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C9" w:rsidRPr="00B326C9" w:rsidRDefault="006D2CF4" w:rsidP="006D2CF4">
      <w:pPr>
        <w:tabs>
          <w:tab w:val="center" w:pos="4674"/>
        </w:tabs>
        <w:spacing w:after="0" w:line="240" w:lineRule="auto"/>
        <w:ind w:left="-426"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00F6F3">
            <wp:extent cx="6723080" cy="9447611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62" cy="948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C9" w:rsidRPr="00B326C9" w:rsidRDefault="00B326C9" w:rsidP="00B326C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1.</w:t>
      </w:r>
    </w:p>
    <w:p w:rsidR="00B326C9" w:rsidRPr="00B326C9" w:rsidRDefault="00B326C9" w:rsidP="00B326C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B326C9" w:rsidRPr="00B326C9" w:rsidRDefault="00B326C9" w:rsidP="00B326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Коллективный договор (далее - Договор) является правовым актом, регулирующим социально-трудовые отношения в муниципальном бюджетном дошкольном образовательном учреждении детский сад комбинированного вида №54 г. Ставрополя  (далее МБДОУ детский сад №54)  и устанавливающим взаимные обязательства между работниками и работодателем в лице их представителей.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Сторонами настоящего Договора являются: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Работодатель в лице уполномоченного в установленном порядке его представителя 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Безугловой Виктории Романовны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(Ф.И.О.)  руководителя организации или уполномоченного им лица)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    в     лице     уполномоченных     в     установленном     порядке представителей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Богдановой  Дарьей Александровной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(Ф.И.О. председателя первичной профсоюзной организации или иного представителя, избранного работниками)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Предмет Договора</w:t>
      </w:r>
    </w:p>
    <w:p w:rsidR="00B326C9" w:rsidRPr="00B326C9" w:rsidRDefault="00B326C9" w:rsidP="00B32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настоящего Договора являются взаимные обязательства Сторон по вопросам условий труда, в том числе оплаты труда, занятости, переобучения, условий высвобождения работников, продолжительности рабочего времени и времени отдыха, улучшения условий и охраны труда, социальных гарантий и другим вопросам, определенным Сторонами.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Коллективный договор - правовой акт, регулирующий социально - трудовые отношения в учреждении. Коллективный договор может предусматривать более высокий уровень прав и гарантий членам трудового коллектива, чем предусмотрено законодательством. Коллективный договор не может содержать условий, снижающих уровень прав и гарантий работников, установленных трудовым законодательством (ст. 9 ТК РФ)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Локальные нормативные акты, ухудшающие положение работников по сравнению с трудовым законодательством являются недействительными (ст. 8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Акты органов местного самоуправления и локальные нормативные акты, содержащие нормы трудового права, не должны противоречить трудовому кодексу, иным федеральным законам, указам Президента РФ, нормативным правовым актам Федеральных органов исполнительной власти, законам и иным нормативным актам субъектов РФ (ст.5 ТК РФ) и настоящему Коллективному договору.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В случае принятия нормативных актов в сторону снижения прав работников, на период действия договора, в учреждении действуют прежние нормы.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Действие Коллективного договора распространяется на всех работников данной организации (ст.43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1.8. Коллективный договор заключается на </w:t>
      </w:r>
      <w:r w:rsidRPr="00B326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 вступает в силу со дня подписания его сторонами (от. 43 ТК РФ), действует до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 принятия нового коллективного договора.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1.9. Стороны несут ответственность за выполнение положений настоящего коллективного договора в соответствии со ст. 26 Закона РФ « О коллективных договорах и соглашениях » и ст.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55 ТК РФ. Изменения и дополнения в настоящий коллективный договор могут вноситься любой из сторон по взаимному согласию в течение срока действия Коллективного договора и утверждаются в качестве приложения к нему решением Общего собрания трудового коллектива (ст.44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Ни одна из сторон не вправе прекратить в одностороннем порядке выполнение принятых на себя обязательств до окончания срока действия Коллективного договора.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Коллективный договор разработан на основе следующих законодательных актов: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закона РФ «О коллективных договорах и соглашениях» от 11.03.92г.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трудового кодекса РФ от 15.04.2010г.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Министерства образования РФ «О службе охраны труда» от 27.02.95г.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соглашение по учреждениям образования г. Ставрополя на 2014-2016 годы между Управлением образования администрации г. Ставрополя и Ставропольской городской организацией профсоюзов работников народного образования и науки Российской Федерации.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период действия Коллективного договора профком обязуется: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Содействовать эффективной ра6оте предприятия, а также высок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производительному труду при</w:t>
      </w:r>
      <w:bookmarkStart w:id="0" w:name="OCRUncertain02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ущими проф</w:t>
      </w:r>
      <w:bookmarkStart w:id="1" w:name="OCRUncertain02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оюзу </w:t>
      </w:r>
      <w:bookmarkStart w:id="2" w:name="OCRUncertain03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bookmarkEnd w:id="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етодами и </w:t>
      </w:r>
      <w:bookmarkStart w:id="3" w:name="OCRUncertain03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</w:t>
      </w:r>
      <w:bookmarkStart w:id="4" w:name="OCRUncertain03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вами.</w:t>
      </w:r>
      <w:bookmarkEnd w:id="4"/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bookmarkStart w:id="5" w:name="OCRUncertain03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bookmarkEnd w:id="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работу в трудовом коллективе, спо</w:t>
      </w:r>
      <w:bookmarkStart w:id="6" w:name="OCRUncertain03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bookmarkStart w:id="7" w:name="OCRUncertain03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твующую об</w:t>
      </w:r>
      <w:bookmarkStart w:id="8" w:name="OCRUncertain03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bookmarkEnd w:id="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печению работниками качественного выполнения </w:t>
      </w:r>
      <w:bookmarkStart w:id="9" w:name="OCRUncertain03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воей работы, соблюдению дей</w:t>
      </w:r>
      <w:bookmarkStart w:id="10" w:name="OCRUncertain03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bookmarkEnd w:id="1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вующи</w:t>
      </w:r>
      <w:bookmarkStart w:id="11" w:name="OCRUncertain03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bookmarkEnd w:id="1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внутреннего труд</w:t>
      </w:r>
      <w:bookmarkStart w:id="12" w:name="OCRUncertain04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End w:id="1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ра</w:t>
      </w:r>
      <w:bookmarkStart w:id="13" w:name="OCRUncertain04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1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</w:t>
      </w:r>
      <w:bookmarkStart w:id="14" w:name="OCRUncertain04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bookmarkEnd w:id="1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дка, правил техники безопа</w:t>
      </w:r>
      <w:bookmarkStart w:id="15" w:name="OCRUncertain04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1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bookmarkStart w:id="16" w:name="OCRUncertain04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End w:id="1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улучшению трудовой дисциплины.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1.14. Добиват</w:t>
      </w:r>
      <w:bookmarkStart w:id="17" w:name="OCRUncertain04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bookmarkEnd w:id="1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обе</w:t>
      </w:r>
      <w:bookmarkStart w:id="18" w:name="OCRUncertain04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1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печения права на труд, улучшения качества жи</w:t>
      </w:r>
      <w:bookmarkStart w:id="19" w:name="OCRUncertain04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bookmarkEnd w:id="1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рабо</w:t>
      </w:r>
      <w:bookmarkStart w:id="20" w:name="OCRUncertain04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End w:id="2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и членов их </w:t>
      </w:r>
      <w:bookmarkStart w:id="21" w:name="OCRUncertain04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2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емей.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bookmarkStart w:id="22" w:name="OCRUncertain05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Осуществлять</w:t>
      </w:r>
      <w:bookmarkEnd w:id="2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</w:t>
      </w:r>
      <w:bookmarkStart w:id="23" w:name="OCRUncertain05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bookmarkEnd w:id="2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законо</w:t>
      </w:r>
      <w:bookmarkStart w:id="24" w:name="OCRUncertain05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bookmarkEnd w:id="2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ательства о </w:t>
      </w:r>
      <w:bookmarkStart w:id="25" w:name="OCRUncertain05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труде,</w:t>
      </w:r>
      <w:bookmarkEnd w:id="2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</w:t>
      </w:r>
      <w:bookmarkStart w:id="26" w:name="OCRUncertain05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2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твова</w:t>
      </w:r>
      <w:bookmarkStart w:id="27" w:name="OCRUncertain05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End w:id="2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ь в определении ос</w:t>
      </w:r>
      <w:bookmarkStart w:id="28" w:name="OCRUncertain05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bookmarkEnd w:id="2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Start w:id="29" w:name="OCRUncertain05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bookmarkEnd w:id="2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</w:t>
      </w:r>
      <w:bookmarkStart w:id="30" w:name="OCRUncertain05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bookmarkEnd w:id="3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равлений социального развития колл</w:t>
      </w:r>
      <w:bookmarkStart w:id="31" w:name="OCRUncertain05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End w:id="3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ктива с учетом его нуж</w:t>
      </w:r>
      <w:bookmarkStart w:id="32" w:name="OCRUncertain06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bookmarkEnd w:id="3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bookmarkStart w:id="33" w:name="OCRUncertain06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потребностей,</w:t>
      </w:r>
      <w:bookmarkEnd w:id="3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</w:t>
      </w:r>
      <w:bookmarkStart w:id="34" w:name="OCRUncertain06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bookmarkEnd w:id="3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упать стороной в перег</w:t>
      </w:r>
      <w:bookmarkStart w:id="35" w:name="OCRUncertain06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End w:id="3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bookmarkStart w:id="36" w:name="OCRUncertain06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End w:id="3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рах </w:t>
      </w:r>
      <w:bookmarkStart w:id="37" w:name="OCRUncertain06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3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работодателем по суще</w:t>
      </w:r>
      <w:bookmarkStart w:id="38" w:name="OCRUncertain06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3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 во</w:t>
      </w:r>
      <w:bookmarkStart w:id="39" w:name="OCRUncertain06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bookmarkEnd w:id="3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никающих в трудовых отношениях конфликтов, </w:t>
      </w:r>
      <w:bookmarkStart w:id="40" w:name="OCRUncertain06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bookmarkEnd w:id="4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роя </w:t>
      </w:r>
      <w:bookmarkStart w:id="41" w:name="OCRUncertain06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4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 </w:t>
      </w:r>
      <w:bookmarkStart w:id="42" w:name="OCRUncertain07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End w:id="4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тношения на принципах взаимоуважения и сотрудничества.</w:t>
      </w:r>
    </w:p>
    <w:p w:rsidR="00B326C9" w:rsidRPr="007177D9" w:rsidRDefault="00B326C9" w:rsidP="007177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bookmarkStart w:id="43" w:name="OCRUncertain07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4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Принимать участи</w:t>
      </w:r>
      <w:bookmarkStart w:id="44" w:name="OCRUncertain07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End w:id="4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разработке пр</w:t>
      </w:r>
      <w:bookmarkStart w:id="45" w:name="OCRUncertain07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bookmarkEnd w:id="4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ложений к законодательным и иным </w:t>
      </w:r>
      <w:bookmarkStart w:id="46" w:name="OCRUncertain07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нормативно-правовым</w:t>
      </w:r>
      <w:bookmarkEnd w:id="4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актам, за</w:t>
      </w:r>
      <w:bookmarkStart w:id="47" w:name="OCRUncertain07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End w:id="4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рагивающим </w:t>
      </w:r>
      <w:bookmarkStart w:id="48" w:name="OCRUncertain07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</w:t>
      </w:r>
      <w:bookmarkEnd w:id="4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но-трудовые права работников, а такж</w:t>
      </w:r>
      <w:bookmarkStart w:id="49" w:name="OCRUncertain07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End w:id="4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</w:t>
      </w:r>
      <w:bookmarkStart w:id="50" w:name="OCRUncertain07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5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оциально-экономиче</w:t>
      </w:r>
      <w:bookmarkStart w:id="51" w:name="OCRUncertain07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5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полит</w:t>
      </w:r>
      <w:bookmarkStart w:id="52" w:name="OCRUncertain08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bookmarkEnd w:id="5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и другим вопросам в </w:t>
      </w:r>
      <w:bookmarkStart w:id="53" w:name="OCRUncertain08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интересах</w:t>
      </w:r>
      <w:bookmarkEnd w:id="5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проф</w:t>
      </w:r>
      <w:bookmarkStart w:id="54" w:name="OCRUncertain08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5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ою</w:t>
      </w:r>
      <w:bookmarkStart w:id="55" w:name="OCRUncertain08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bookmarkEnd w:id="5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B326C9" w:rsidRPr="00B326C9" w:rsidRDefault="00B326C9" w:rsidP="00717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РАЗДЕЛ </w:t>
      </w:r>
      <w:bookmarkStart w:id="56" w:name="OCRUncertain084"/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56"/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ОПЛАТА ТРУДА, ГАРАНТИИ И КОМПЕНСАЦИИ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Работодатель обязуется: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Выплачивать заработную плату в соответствии со ст.136 ТК РФ не реже чем каждые полмесяца.  Дни выдачи заработной платы </w:t>
      </w: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и 25 числа  каждого месяца. При совпадении дня выплаты с выходным днем или нерабочим праздничным днем, выплата заработной платы производится накануне этого дня (136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При выплате заработной платы  извещать каждого работника о составных частях заработной платы, размерах и основаниях производимых удержаний, а также об общей денежной сумме, подлежащей выплате. Основанием является выдача расчетного листка на каждого сотрудника. Форма расчетного листка утверждается работодателем с учетом мнения профсоюзного комитета (ст. 136 ТК РФ)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Заработная плата   перечисляется в Сберегательный банк или банк «Возрождение» (на выбор сотрудника)  на карточку.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Стороны согласились, что: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Запрещается принудительный труд, к которому относятся: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-выполнение работы  под угрозой применения какого-либо наказания (насильственного воздействия) в том числе: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целях поддержания  трудовой дисциплины;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-в качестве  меры ответственности за участие в забастовке;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качестве средства мобилизации и использования    рабочей  силы для    нужд экономического развития;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качестве меры наказания за наличие  или выражение политических взглядов или идеологических убеждений противоположных установленной политической социальной или экономической  системы;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качестве меры дискриминации по признакам расовой, социальной, национальной или религиозной принадлежности;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нарушение установленных сроков выплаты заработной платы или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ее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полном размере: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требование работодателем использования трудовых обязанностей от работника, если работник не обеспечен средствами   коллективной или индивидуальной защиты, либо работа угрожает жизни  или здоровью работника (ст.4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В случае задержки выплаты заработной платы на срок более 15 календарных дней работник имеет право, известить работодателя в письменной форме, о приостановление работы на весь период до выплаты заработной платы. Считать дни приостановки работы простоем по вине работодателя (ст.142 ТК РФ)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Оплата труда производится в соответствии с действующим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законодательством.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Работники премируются на основании  положения «Об оплате труда работников муниципального бюджетного дошкольного образовательного учреждения детский сад  комбинированного вида №54 города Ставрополя».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Работодатель обязуется:</w:t>
      </w:r>
    </w:p>
    <w:p w:rsidR="00B326C9" w:rsidRPr="00B326C9" w:rsidRDefault="00B326C9" w:rsidP="00B32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Сохранять место работы (должность) и средний заработок за работниками учреждения на время приостановления работ органами государственного надзора и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 вследствие нарушения требований охраны труда не по вине работника (ст. 220 ТК РФ).</w:t>
      </w:r>
    </w:p>
    <w:p w:rsidR="00B326C9" w:rsidRPr="00B326C9" w:rsidRDefault="00B326C9" w:rsidP="00B326C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В случае необходимости привлекать педагогов  с их письменного согласия на замещение отсутствующих педагогических должностей со строгим учетом замещаемых часов (</w:t>
      </w:r>
      <w:r w:rsidRPr="00B326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ст. 60.2 ТК РФ)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Оплату производить из расчета тарифной ставки лица, осуществляющего замену.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Осуществлять работу по своевременной и качественной аттестации педагогических кадров в соответствии с Законом РФ «Об образовании».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При направлении работодателем работника для повышения квалификации с отрывом от работы за ним сохраняется место работы (должность) и средняя заработная плата.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 Своевременно знакомить всех работников учреждения с условиями оплаты труда, а также по желанию работника, с табелем учета рабочего времени, ежемесячно представляемого к оплате в  бухгалтерию.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Своевременно составлять тарификацию педагогических работников (до ухода в отпуск) по согласованию с профсоюзным комитетом (ст. 143, ст. 144 ТК РФ).   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Стороны договорились, что: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2.13. Работа в выходные или нерабочие праздничные дни оплачивается не менее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в двойном размере. По желанию работника, работавшего в выходной или праздничный день, ему может быть представлен другой день отдыха с оплатой или присоединен к отпуску.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Работодатель: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   Осуществляет выплаты компенсационного и стимулирующего характера в соответствии с Положением об оплате труда работников МБДОУ детского сада №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54 (Приложение №13) и</w:t>
      </w:r>
      <w:r w:rsidRPr="00B32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Положением о премировании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№18),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согласовываются с профсоюзным комитетом.  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3.15.  </w:t>
      </w:r>
      <w:proofErr w:type="gramStart"/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Информирует работников о размерах финансовых поступлений (средств госбюджета,  выделяемых по нормативным статьям, доходам от</w:t>
      </w:r>
      <w:proofErr w:type="gramEnd"/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хозяйственной деятельности учреждения, целевых вложениях общественных и кооперативных организаций), а также их расходовании.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Профком: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2.16. Осуществляет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правильностью установления должностных окладов и тарификационных ставок, своевременным внесением изменений в тарификацию в связи с аттестацией  и своевременной выплатой заработной платы.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2.17. Осуществляет </w:t>
      </w:r>
      <w:proofErr w:type="gramStart"/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правильностью ведения и хранения трудовых книжек, за своевременным заполнением  и внесение в них записей, в том числе, при присвоении квалификационных категорий по результатам аттестации и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своевременное заполнение их  после  аттестации, 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внесение благодарностей и поощрений в трудовые книжки.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2.18. Оперативно рассматривает предложения по совершенствованию оплаты труда.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2.19. Следит за выполнением  «Положения о премировании работников МБДОУ детского сада №54».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ГАРАНТИИ ПРИ ВОЗМОЖНОМ ВЫСВОБОЖДЕНИИ, ОБЕСПЕЧЕНИЕ ЗАНЯТОСТИ.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.1. Стороны и</w:t>
      </w:r>
      <w:bookmarkStart w:id="57" w:name="OCRUncertain08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5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</w:t>
      </w:r>
      <w:bookmarkStart w:id="58" w:name="OCRUncertain09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End w:id="5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bookmarkStart w:id="59" w:name="OCRUncertain09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bookmarkEnd w:id="5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что труд</w:t>
      </w:r>
      <w:bookmarkStart w:id="60" w:name="OCRUncertain09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End w:id="6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отнош</w:t>
      </w:r>
      <w:bookmarkStart w:id="61" w:name="OCRUncertain09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End w:id="6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при по</w:t>
      </w:r>
      <w:bookmarkStart w:id="62" w:name="OCRUncertain09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6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тупл</w:t>
      </w:r>
      <w:bookmarkStart w:id="63" w:name="OCRUncertain09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End w:id="6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на работу оформляются заключ</w:t>
      </w:r>
      <w:bookmarkStart w:id="64" w:name="OCRUncertain09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End w:id="6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пи</w:t>
      </w:r>
      <w:bookmarkStart w:id="65" w:name="OCRUncertain09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6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ьме</w:t>
      </w:r>
      <w:bookmarkStart w:id="66" w:name="OCRUncertain09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bookmarkEnd w:id="6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трудового договора,  как на неопре</w:t>
      </w:r>
      <w:bookmarkStart w:id="67" w:name="OCRUncertain09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bookmarkEnd w:id="6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еленный </w:t>
      </w:r>
      <w:bookmarkStart w:id="68" w:name="OCRUncertain10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6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для выполнения работы, которая носи</w:t>
      </w:r>
      <w:bookmarkStart w:id="69" w:name="OCRUncertain10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End w:id="6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постоянный характер, та</w:t>
      </w:r>
      <w:bookmarkStart w:id="70" w:name="OCRUncertain10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bookmarkEnd w:id="7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вре</w:t>
      </w:r>
      <w:bookmarkStart w:id="71" w:name="OCRUncertain10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bookmarkEnd w:id="7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bookmarkStart w:id="72" w:name="OCRUncertain10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определенной</w:t>
      </w:r>
      <w:bookmarkEnd w:id="7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(срочный трудовой договор) (ст. 58 </w:t>
      </w:r>
      <w:bookmarkStart w:id="73" w:name="OCRUncertain10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bookmarkEnd w:id="7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3.2.  Раб</w:t>
      </w:r>
      <w:bookmarkStart w:id="74" w:name="OCRUncertain10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bookmarkEnd w:id="7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одатель может принять работника </w:t>
      </w:r>
      <w:bookmarkStart w:id="75" w:name="OCRUncertain10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bookmarkEnd w:id="7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трудовому договору с указан</w:t>
      </w:r>
      <w:bookmarkStart w:id="76" w:name="OCRUncertain10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bookmarkEnd w:id="7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срока его действия только в том случае, если трудовые </w:t>
      </w:r>
      <w:bookmarkStart w:id="77" w:name="OCRUncertain10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bookmarkEnd w:id="7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могут бы</w:t>
      </w:r>
      <w:bookmarkStart w:id="78" w:name="OCRUncertain11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bookmarkEnd w:id="7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bookmarkStart w:id="79" w:name="OCRUncertain11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7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тановлены на неопределенный срок с учетом хара</w:t>
      </w:r>
      <w:bookmarkStart w:id="80" w:name="OCRUncertain11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bookmarkEnd w:id="8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 предстоящей работы или условий ее вып</w:t>
      </w:r>
      <w:bookmarkStart w:id="81" w:name="OCRUncertain11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End w:id="8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лнения</w:t>
      </w:r>
      <w:bookmarkStart w:id="82" w:name="OCRUncertain11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End w:id="8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интере</w:t>
      </w:r>
      <w:bookmarkStart w:id="83" w:name="OCRUncertain11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8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работника, а также в случаях непосредственно пред</w:t>
      </w:r>
      <w:bookmarkStart w:id="84" w:name="OCRUncertain11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ус</w:t>
      </w:r>
      <w:bookmarkEnd w:id="8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мотренных законом (ст. 59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3.3.  Заключение срочных трудовых договоров, предусмотренных ст. 59 ТК РФ допускается только с лицами, вновь принимаемыми на  работу.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Работодатель обязуется заблаговременно, не позднее, чем за 2 месяца представить в профком проекты приказов о сокращении численности и штатов, список сокращаемых должностей и работников, перечень вакансий, предполагаемые варианты трудоустройства (ст. 180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при высвобождении: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Стороны договорились, что помимо лиц, указанных в ст. 179 ТК РФ преимущественное право оставления на работе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лица: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(за  2 года до пенсии);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проработавшие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предприятии свыше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одинокие матери, имеющие детей до 18 лет;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работники, имеющие детей, обучающихся в учебных заведениях.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Стороны договорились, что увольнение работников, членов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профсоюза по инициативе работодателя по всем основаниям производится по согласованию с соответствующим выборным профсоюзным органом.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3.7. Работодатель  при приеме на работу знакомит сотрудников с их должностными обязанностями, условиями и оплатой труда, Уставом, Правилами внутреннего трудового распорядка, настоящим Коллективным договором под роспись.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Профком: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3.8. Следит за правильностью приема и увольнения сотрудников.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3.9. Рассматривает вопросы, связанные с законностью увольнения сотрудников.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Оказывает методическую, консультативную помощь членам профсоюза в вопросах трудоустройства, увольнения.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РАБОЧЕЕ ВРЕМЯ И ВРЕМЯ ОТДЫХА.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Работодатель:</w:t>
      </w:r>
    </w:p>
    <w:p w:rsidR="00B326C9" w:rsidRPr="00B326C9" w:rsidRDefault="00B326C9" w:rsidP="00B326C9">
      <w:pPr>
        <w:widowControl w:val="0"/>
        <w:tabs>
          <w:tab w:val="left" w:pos="15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Разрабатывает  (по согласованию с профсоюзным комитетом) и утверждает график рабочего времени работников с учетом специфики их работы. Знакомит с этим графиком (под роспись) не позднее, чем за 7 дней до его введения в действие.</w:t>
      </w:r>
    </w:p>
    <w:p w:rsidR="00B326C9" w:rsidRPr="00B326C9" w:rsidRDefault="00B326C9" w:rsidP="00B326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4.2. Разрабатывает и согласовывает с профсоюзом «Правила внутреннего трудового распорядка работников МБДОУ детского сада №54» (Приложение №14)</w:t>
      </w:r>
      <w:r w:rsidRPr="00B326C9"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(ст.190 ТК РФ).</w:t>
      </w:r>
    </w:p>
    <w:p w:rsidR="00B326C9" w:rsidRPr="00B326C9" w:rsidRDefault="00B326C9" w:rsidP="00B326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правилах оговариваются обязанности всех работников по должностям и доводятся до членов коллектива.</w:t>
      </w:r>
    </w:p>
    <w:p w:rsidR="00B326C9" w:rsidRPr="00B326C9" w:rsidRDefault="00B326C9" w:rsidP="00B326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Не имеет права требовать от работника выполнения работы, не обусловленной    трудовым    договором,    квалификационными характеристиками, должностными инструкциями (ст. 60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работника для выполнения  работ,  не предусмотренных должностными обязанностями, можно производить только с их согласия и по договору об условиях дополнительной оплаты.</w:t>
      </w:r>
    </w:p>
    <w:p w:rsidR="00B326C9" w:rsidRPr="00B326C9" w:rsidRDefault="00B326C9" w:rsidP="00B326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Очередность предоставления ежегодных отпусков устанавливается администрацией МБДОУ детского сада №54 по согласованию с работником </w:t>
      </w:r>
      <w:r w:rsidRPr="00B326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учетом необходимости обеспечения нормальной работы </w:t>
      </w:r>
      <w:r w:rsidRPr="00B326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благоприятных условий для отдыха работников. Отпуска педагогическим работникам, предоставляются в  соответствии с  графиком отпусков. График отпусков составляется на каждый календарный год не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две недели до наступления календарного года  и доводится до сведения всех работников под роспись не позднее чем за две недели до его начала. В график могут вноситься изменения.  Предоставление отпуска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заведующему оформляется приказом комитета образования администрации города Ставрополя, другим  работникам приказом по  МБДОУ детского сада № 54 (ст. 123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4.5. Разрабатывает расписание занятий и согласовывает его с профкомом с учетом строгого соблюдения санитарно-гигиенических норм, педагогической целесообразности и экономии времени педагога.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Имеет право   предоставлять вновь принятым на работу работникам очередной отпуск в полном размере и по истечении 6 месяцев его непрерывной работы с момента приема (ст. 122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Стороны договорились, что: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Отзыв работника из отпуска допускается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очередному отпуску,  разрыв отпуска допускается только с письменного согласия работника (ст.125 ТК РФ).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4.8.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Ежегодно    оплачиваемый    отпуск    по    заявлению    работника переносится</w:t>
      </w:r>
      <w:r w:rsidRPr="00B326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  другой   срок,   если   работнику   своевременно   не   была </w:t>
      </w: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произведена </w:t>
      </w:r>
      <w:r w:rsidRPr="00B32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 за   время   этого   отпуска,   либо  работник   не   был предупрежден об отпуске за две недели до отпуска (ст. 124 ТК РФ).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4.9. Работникам, имеющим детей в возрасте до 14 лет, детей - инвалидов  в возрасте до 18 лет, одинокой матери, отцу, у которых есть ребенок 14 лет, могут устанавливаться: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ежегодные дополнительные отпуска без сохранения заработной платы до 14 календарных дней. Этот отпуск может  быть присоединен к ежегодному отпуску (ст. 263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Работодатель обязан предоставить по письменному заявлению отпуск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сохранения заработной платы: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работающим пенсионерам по старости, по возрасту   – до 14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/дней;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родителям и женам военнослужащих (погибшим или умершим)- до 14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/ дней;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работающим инвалидам – до 60к/ дней;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работникам в случае рождения ребенка, регистрации брака, смерти близких родственников - 5 календарных дней;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работникам, получившим </w:t>
      </w:r>
      <w:proofErr w:type="spell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санаторно</w:t>
      </w:r>
      <w:proofErr w:type="spell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курортные путевки в течение учебного     года;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переездом на новое место жительства — 2 дня (ст. 128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Оплата отпуска производится не позднее, чем за 3 дня до его начала (ст. 136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Время предоставления перерыва для отдыха и питания не менее 30 минут (не более 2–х часов) и его конкретная продолжительность устанавливаются правилами внутреннего трудового распорядка или по соглашению между работником и работодателем  (ст. 108 ТК РФ) (Приложение №14).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4.13. Продолжительность рабочего дня непосредственно предшествующего нерабочему, праздничному дню уменьшается на 1 час (ст.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95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4.14. Устанавливается продолжительность ежегодного трудового отпуска для педагогических работников – 42 календарных дня, для учителя-логопеда, воспитателей компенсирующей направленности – 56 календарных дней, для остальных работников –28 календарных дней.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4.15. За ненормированный рабочий день заместителю заведующего по АХЧ, главному бухгалтеру предоставляется дополнительный оплачиваемый отпуск в количестве 3 календарных дней (ст.119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4.16.   Продолжительность рабочей недели педагогических работников составляет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26C9" w:rsidRPr="00B326C9" w:rsidRDefault="00B326C9" w:rsidP="00B32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воспитателей – 36 часов</w:t>
      </w:r>
    </w:p>
    <w:p w:rsidR="00B326C9" w:rsidRPr="00B326C9" w:rsidRDefault="00B326C9" w:rsidP="00B32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логопедов – 20 часов</w:t>
      </w:r>
    </w:p>
    <w:p w:rsidR="00B326C9" w:rsidRPr="00B326C9" w:rsidRDefault="00B326C9" w:rsidP="00B32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воспитателей групп компенсирующей направленности – 25 часов</w:t>
      </w:r>
    </w:p>
    <w:p w:rsidR="00B326C9" w:rsidRPr="00B326C9" w:rsidRDefault="00B326C9" w:rsidP="00B32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музыкальных руководителей – 24 часа</w:t>
      </w:r>
    </w:p>
    <w:p w:rsidR="00B326C9" w:rsidRPr="00B326C9" w:rsidRDefault="00B326C9" w:rsidP="00B32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остальных категорий  – 40 часов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4.17. Педагогическим работникам, проработавшим в учреждении 10</w:t>
      </w:r>
    </w:p>
    <w:p w:rsidR="00B326C9" w:rsidRPr="00B326C9" w:rsidRDefault="00B326C9" w:rsidP="00B326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непрерывной работы, предоставляется по их желанию отпуск без сохранения заработной платы сроком до 1 года в соответствии с «</w:t>
      </w: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Положение о порядке и условиях предоставления длительного  отпуска сроком до одного года работникам МБДОУ детского сада №54</w:t>
      </w:r>
      <w:r w:rsidRPr="00B3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№15)  (ст. 335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Профком: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4.18. Не допускает привлечения </w:t>
      </w:r>
      <w:bookmarkStart w:id="85" w:name="OCRUncertain17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8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отрудн</w:t>
      </w:r>
      <w:bookmarkStart w:id="86" w:name="OCRUncertain17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bookmarkEnd w:id="8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к выполнению работы,  не вход</w:t>
      </w:r>
      <w:bookmarkStart w:id="87" w:name="OCRUncertain17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bookmarkEnd w:id="8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 в круг их прямых обя</w:t>
      </w:r>
      <w:bookmarkStart w:id="88" w:name="OCRUncertain17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bookmarkEnd w:id="8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</w:t>
      </w:r>
      <w:bookmarkStart w:id="89" w:name="OCRUncertain17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8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тей без их </w:t>
      </w:r>
      <w:bookmarkStart w:id="90" w:name="OCRUncertain17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End w:id="9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огласия</w:t>
      </w:r>
      <w:bookmarkStart w:id="91" w:name="OCRUncertain17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91"/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2" w:name="OCRUncertain180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bookmarkEnd w:id="9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.19. Следи</w:t>
      </w:r>
      <w:bookmarkStart w:id="93" w:name="OCRUncertain181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End w:id="9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соблюдени</w:t>
      </w:r>
      <w:bookmarkStart w:id="94" w:name="OCRUncertain182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End w:id="9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норм пр</w:t>
      </w:r>
      <w:bookmarkStart w:id="95" w:name="OCRUncertain183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bookmarkEnd w:id="9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олжительности рабо</w:t>
      </w:r>
      <w:bookmarkStart w:id="96" w:name="OCRUncertain184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bookmarkEnd w:id="9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bookmarkStart w:id="97" w:name="OCRUncertain185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</w:t>
      </w:r>
      <w:bookmarkEnd w:id="9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техперсонала, свое</w:t>
      </w:r>
      <w:bookmarkStart w:id="98" w:name="OCRUncertain186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bookmarkEnd w:id="98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ременностью составления графика работы </w:t>
      </w:r>
      <w:bookmarkStart w:id="99" w:name="OCRUncertain187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ознакомления</w:t>
      </w:r>
      <w:bookmarkEnd w:id="99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 каждого работника.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4.20. Изучает и вносит предложения по совершенствованию условий  труда и целесообразному использованию рабочего времени.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ОХРАНА ТРУДА И ЗДОРОВЬЯ.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Стороны договорились о необходимости:</w:t>
      </w:r>
    </w:p>
    <w:p w:rsidR="00B326C9" w:rsidRPr="00B326C9" w:rsidRDefault="00B326C9" w:rsidP="00B326C9">
      <w:pPr>
        <w:widowControl w:val="0"/>
        <w:numPr>
          <w:ilvl w:val="0"/>
          <w:numId w:val="6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Проводить </w:t>
      </w:r>
      <w:r w:rsidRPr="00B326C9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со</w:t>
      </w:r>
      <w:r w:rsidRPr="00B326C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всеми поступающими, также переведенными на другую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работниками учреждения обучение и инструктаж по охране труда,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сохранности жизни и здоровья детей, безопасным методам и приемам выполнения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работ, оказанию первой помощи пострадавшим. Организовывать проверку знаний по охране труда на начало учебного года.</w:t>
      </w:r>
    </w:p>
    <w:p w:rsidR="00B326C9" w:rsidRPr="00B326C9" w:rsidRDefault="00B326C9" w:rsidP="00B326C9">
      <w:pPr>
        <w:widowControl w:val="0"/>
        <w:numPr>
          <w:ilvl w:val="0"/>
          <w:numId w:val="6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работников специальной одеждой, обувью и другими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средствами индивидуальной защиты, а также моющими и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 xml:space="preserve">обезвреживающими средствами в соответствии с отраслевыми нормами и утвержденными перечнями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профессий и должностей (ст. 221 ТК РФ) (Приложение № 3).</w:t>
      </w:r>
    </w:p>
    <w:p w:rsidR="00B326C9" w:rsidRPr="00B326C9" w:rsidRDefault="00B326C9" w:rsidP="00B326C9">
      <w:pPr>
        <w:widowControl w:val="0"/>
        <w:numPr>
          <w:ilvl w:val="0"/>
          <w:numId w:val="6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комиссии по охране труда, в состав которой на паритетной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основе должны входить члены профкома. Организовать совместный </w:t>
      </w:r>
      <w:proofErr w:type="gramStart"/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контроль   за</w:t>
      </w:r>
      <w:proofErr w:type="gramEnd"/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состоянием условий и охраны труда в учреждении.</w:t>
      </w:r>
    </w:p>
    <w:p w:rsidR="00B326C9" w:rsidRPr="00B326C9" w:rsidRDefault="00B326C9" w:rsidP="00B326C9">
      <w:pPr>
        <w:widowControl w:val="0"/>
        <w:numPr>
          <w:ilvl w:val="0"/>
          <w:numId w:val="6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Сроком деятельности работы комиссии по охране труда считать 3 года.</w:t>
      </w:r>
    </w:p>
    <w:p w:rsidR="00B326C9" w:rsidRPr="00B326C9" w:rsidRDefault="00B326C9" w:rsidP="00B326C9">
      <w:pPr>
        <w:widowControl w:val="0"/>
        <w:numPr>
          <w:ilvl w:val="0"/>
          <w:numId w:val="6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proofErr w:type="gramStart"/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Ответственный</w:t>
      </w:r>
      <w:proofErr w:type="gramEnd"/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за организацию работ по охране труда назначается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 по приказу.</w:t>
      </w:r>
    </w:p>
    <w:p w:rsidR="00B326C9" w:rsidRPr="00B326C9" w:rsidRDefault="00B326C9" w:rsidP="00B326C9">
      <w:pPr>
        <w:widowControl w:val="0"/>
        <w:numPr>
          <w:ilvl w:val="0"/>
          <w:numId w:val="6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гарантии прав работников на охрану труда,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предусмотренные основными законодательствами РФ об охране труда.</w:t>
      </w:r>
    </w:p>
    <w:p w:rsidR="00B326C9" w:rsidRPr="00B326C9" w:rsidRDefault="00B326C9" w:rsidP="00B326C9">
      <w:pPr>
        <w:widowControl w:val="0"/>
        <w:numPr>
          <w:ilvl w:val="0"/>
          <w:numId w:val="6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При необходимости  организовывать ремонтные работы в группах и других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помещениях ДОУ.</w:t>
      </w:r>
    </w:p>
    <w:p w:rsidR="00B326C9" w:rsidRPr="00B326C9" w:rsidRDefault="00B326C9" w:rsidP="00B326C9">
      <w:pPr>
        <w:widowControl w:val="0"/>
        <w:numPr>
          <w:ilvl w:val="0"/>
          <w:numId w:val="6"/>
        </w:numPr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в соответствии санитарно-гигиеническими нормами температурный, водный и световой режим.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</w:p>
    <w:p w:rsidR="00B326C9" w:rsidRPr="00B326C9" w:rsidRDefault="00B326C9" w:rsidP="00B3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Работодатель в соответствии с действующим   законодательством   и </w:t>
      </w:r>
      <w:r w:rsidRPr="00B326C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нормативными правовыми актами по охране труда обязан:</w:t>
      </w:r>
    </w:p>
    <w:p w:rsidR="00B326C9" w:rsidRPr="00B326C9" w:rsidRDefault="00B326C9" w:rsidP="00B32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5.11. Обеспечить право работников учреждения на здоровье и безопасные условия труда, внедрение современных средств безопасности труда, предупреждающих производственный травматизм и возникновение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профессиональных заболеваний работников (статья 219 ТК РФ).</w:t>
      </w:r>
    </w:p>
    <w:p w:rsidR="00B326C9" w:rsidRPr="00B326C9" w:rsidRDefault="00B326C9" w:rsidP="00B32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Для реализации этого права заведующий  обязуется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должностных лиц </w:t>
      </w:r>
      <w:r w:rsidRPr="00B326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(Приложение №1)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26C9" w:rsidRPr="00B326C9" w:rsidRDefault="00B326C9" w:rsidP="00B32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5.12. Создавать благоприятные условия работы в целях охраны здоровья и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сохранения устойчивой работоспособности работника и нести ответственность за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условия и охрану труда работников в соответствии с ФЗ «Об основах охраны труда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РФ» (ст. 212 ТК РФ).</w:t>
      </w:r>
    </w:p>
    <w:p w:rsidR="00B326C9" w:rsidRPr="00B326C9" w:rsidRDefault="00B326C9" w:rsidP="00B32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5.13. Разработать и утвердить инструкции по охране труда на каждое рабочее место с учетом мнения (по согласованию) с профкомом (ст.212 ТК РФ).</w:t>
      </w:r>
    </w:p>
    <w:p w:rsidR="00B326C9" w:rsidRPr="00B326C9" w:rsidRDefault="00B326C9" w:rsidP="00B32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5.14. Проводить со всеми поступающими, а также переведёнными на другую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работниками учреждения обучение и инструктаж по охране труда, </w:t>
      </w:r>
      <w:r w:rsidRPr="00B326C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сохранности жизни и здоровья, безопасным методам и приёмам выполнения работ,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оказанию первой помощи пострадавшим.</w:t>
      </w:r>
    </w:p>
    <w:p w:rsidR="00B326C9" w:rsidRPr="00B326C9" w:rsidRDefault="00B326C9" w:rsidP="00B32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5.15. В случае причинения вреда жизни и здоровью работника при исполнении им трудовых обязанностей профессионального заболевания либо </w:t>
      </w:r>
      <w:r w:rsidRPr="00B326C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иного</w:t>
      </w:r>
      <w:r w:rsidRPr="00B326C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повреждения здоровья, связанного с выполнением трудовых обязанностей, а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также временной потерей трудоспособности по вине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 xml:space="preserve">работодателя выплачивать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компенсацию, исходя из размера единовременной страховой выплаты, определенной в ст. 184 ТК РФ.</w:t>
      </w:r>
    </w:p>
    <w:p w:rsidR="00B326C9" w:rsidRPr="00B326C9" w:rsidRDefault="00B326C9" w:rsidP="00B32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5.16. Осуществлять эффективные мероприятия по соблюдению санитарно-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норм и правил.</w:t>
      </w:r>
    </w:p>
    <w:p w:rsidR="00B326C9" w:rsidRPr="00B326C9" w:rsidRDefault="00B326C9" w:rsidP="00B32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5.17. Проводить своевременное расследование несчастных случаев на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производстве в соответствии с действующим законодательством и вести их учет.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5.18. Выполнять в установленные сроки комплекс организационных, технических и экологических мероприятий, предусмотренных соглашением по охране труда.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5.19.  Составлять перечень рабочих мест, требующих первоочередной аттестации по условиям труда и провести аттестацию рабочих мест по условиям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труда с последующей сертификацией работ по охране труда в организации.</w:t>
      </w:r>
    </w:p>
    <w:p w:rsidR="00B326C9" w:rsidRPr="00B326C9" w:rsidRDefault="00B326C9" w:rsidP="00B326C9">
      <w:pPr>
        <w:widowControl w:val="0"/>
        <w:numPr>
          <w:ilvl w:val="0"/>
          <w:numId w:val="7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Организовывать в установленные сроки проведение медицинского осмотра работников учреждения, обязанных проходить периодический медицинский осмотр (ст. 219 ТК РФ) (Приложение №10).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5.21.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Обеспечить медицинской аптечкой с медикаментами и перевязочными материалами для оказания первой медицинской помощи (ст. 223 ТК РФ).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5.22. Обеспечить условия труда молодежи, в том числе: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исключить использование труда лиц в возрасте до 18 лет на тяжелых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физических работах и работах с вредными или опасными условиями труда;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-по просьбе лиц, обучающихся без отрыва от производства, установить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режим труда (ст. 265 ТК РФ).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5.23. Ежегодно  предусматривать  средства на мероприятия по охране труда, </w:t>
      </w:r>
      <w:proofErr w:type="gramStart"/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приобретение средств индивидуальной и коллективной защиты на каждом рабочем месте;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оснащение рабочих мест необходимым оборудованием, мебелью, инструментом и сохранность этого имущества на период его эксплуатации;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санитарно-бытовое обслуживание работников в соответствии с требованиями охраны труда, оказания медицинской помощи, для отдыха и психологической разгрузки</w:t>
      </w:r>
      <w:r w:rsidRPr="00B326C9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(ст. 212, 223 ТК РФ);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проверку состояния питьевой воды в соответствии с санитарно-гигиеническими требованиями;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тепловой, световой, воздушный режим в соответствии с санитарно-гигиеническими нормами;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наличие нормативных и справочных материалов по охране труда, правил, инструкций, журналов инструктажа и других материалов за счет учреждения;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обеспечение работников специальной одеждой, обувью и другими средствами индивидуальной защиты, а также моющими и </w:t>
      </w: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обезвреживающими средствами в соответствии с отраслевыми нормами и утвержденными перечнями профессий и должностей </w:t>
      </w:r>
      <w:r w:rsidRPr="00B326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(ст. 221 ТК РФ)</w:t>
      </w:r>
      <w:r w:rsidRPr="00B326C9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(Приложения №3,4);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326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приобретение, хранение, стирка, сушка, дезинфекция и ремонт средств индивидуальной защиты, спецодежды и обуви за счет  работодателя </w:t>
      </w:r>
      <w:r w:rsidRPr="00B326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(ст. 221 ТК РФ);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приобретение медицинской аптечки медикаментами и перевязочными материалами для оказания первой медицинской помощи (ст. 223 ТК РФ);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5.24. На время приостановки работ в учреждении органами государственного надзора и контроля вследствие нарушения законодательства, нормативных требований по охране труда не по вине работника, за ним сохраняется место работы, должность и средний заработок.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5.25. При отказе работника от выполнения работ в случае возникновения непосредственной опасности для его жизни и здоровья, работодатель обязан предоставить работнику другую работу на время устранения такой опасности;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5.26. В случае 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оплачивается, как простой не по вине работника;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5.27. В случае не обеспечения работника в соответствии 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обязанностей, и обязан оплатить возникший по этой причине простой как простой не по вине работника;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5.28. </w:t>
      </w:r>
      <w:proofErr w:type="gramStart"/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Отказ работника от выполнения работ, в случае возникновения непосредственной опасности для его жизни и здоровья, либо выполнения тяжелых работ и работ с вредными или опасными условиями труда, не предусмотренных трудовым договором, из-за не обеспечения работника средствами индивидуальной и коллективной защиты, не влечет за собой его привлечения к дисциплинарной ответственности со стороны работодателя;</w:t>
      </w:r>
      <w:proofErr w:type="gramEnd"/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5.29. В случае причинения вреда жизни и здоровью работника при исполнении им трудовых обязанностей, профессионального заболевания либо иного повреждения здоровья, связанного с выполнением трудовых обязанностей, а также временной потерей трудоспособности по вине работодателя выплачивать компенсацию, исходя из размера единовременной страховой выплаты (ст. 184 ТК РФ).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5.30. Принимать меры (оказание пострадавшим первой медицинской помощи) для сохранения жизни и здоровья работников при возникновении </w:t>
      </w: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аварийных ситуаций и в случае обострения профессиональных заболеваний (ст. 212 ТК РФ)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5.31. Нести ответственность за ущерб, причиненный здоровью и трудоспособности работающим, в порядке, установленном законом;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5.32. Рассматривать представления профсоюзного комитета о выявленных нарушениях законов и иных нормативных правовых актов, содержащих нормы трудового права, принимать меры по их устранению и сообщать о принятых мерах;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5.33.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 состояния охраны труда в учреждении. В случае выявления ими нарушения прав работников на здоровье и безопасные условия труда, принимать меры к их устранению;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5.34. Производить доплату уполномоченному по охране труда профсоюза в размере 20% ставки за проведение общественного контроля охраны труда;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5.35. Обеспечивать обучение и проверку знаний по охране труда не реже одного раза в три года, на специальных курсах: руководителей, специалистов, уполномоченных (доверенных) лиц, членов комитета (комиссий) по охране труда, за счет собственных средств или средств фонда социального страхования.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Работники обязаны соблюдать предусмотренные законодательством и иными нормативными актами, требования в области охраны труда.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5.36. Статья 214 ТК РФ обязывает работника: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соблюдать требования охраны труда, установленные законами и иными нормативными правовыми актами, а также правилами и инструкциями по охране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труда;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правильно применять средства индивидуальной и коллективной защиты;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проходить обучение безопасным методам выполнения работ по охране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немедленно извещать своего непосредственного или вышестоящего </w:t>
      </w:r>
      <w:r w:rsidRPr="00B326C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руководителя о любой ситуации, угрожающей жизни и здоровью людей, о каждом несчастном случае, происшедшем на производстве, или об ухудшении состояния </w:t>
      </w: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своего здоровья;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- проходить обязательные предварительные (при поступлении на работу) и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периодические (в течение трудовой деятельности) медицинские осмотры обследования).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ru-RU"/>
        </w:rPr>
        <w:lastRenderedPageBreak/>
        <w:t>Профком: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5.37. Осуществляет </w:t>
      </w:r>
      <w:proofErr w:type="gramStart"/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контроль за</w:t>
      </w:r>
      <w:proofErr w:type="gramEnd"/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состоянием охраны труда: </w:t>
      </w:r>
      <w:r w:rsidRPr="00B326C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дней охраны труда, смотров-конкурсов  по охране труда,  пожарной безопасности, участие в комиссиях по охране труда,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спец. оценки рабочих мест, по осмотру зданий и сооружений, в расследовании несчастных случаев.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5.38.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своевременную, в соответствии с установленными нормами выдачу работникам спецодежды, средств индивидуальной защиты, моющих средств.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5.39. Оказывает консультационную помощь по вопросам условий и охраны труда в целях защиты интересов работников.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5.40. Избирает уполномоченного по охране труда и обеспечивает его деятельность.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5.41. Участвует в приёмке учреждения к новому учебному году.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Стороны совместно: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5.42. Составляют и реализуют Соглашение по охране труда и проводят дни охраны труда (не реже одного раза в год).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СОЦИАЛЬНЫЕ ГАРАНТИИ, НЕПОСРЕДСТВЕННО СВЯЗАННЫЕ С ТРУДОВЫМИ ОТНОШЕНИЯМИ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Работодатель: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6.1.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6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Представляет дополнительный, неоплачиваемый, день отдыха 1 сентября </w:t>
      </w:r>
      <w:r w:rsidRPr="00B326C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работникам, имеющим детей, идущих в 1-ый класс, 25 мая - работникам, имеющим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9,11 класса (выпускаемых классов).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6.2. Ходатайствует перед администрацией города об улучшении жилищных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и предоставлении безвозмездных субсидий для получения жилья в бюджетных домах для остро нуждающихся работников.</w:t>
      </w:r>
    </w:p>
    <w:p w:rsidR="00B326C9" w:rsidRPr="00B326C9" w:rsidRDefault="00B326C9" w:rsidP="00B326C9">
      <w:pPr>
        <w:widowControl w:val="0"/>
        <w:numPr>
          <w:ilvl w:val="1"/>
          <w:numId w:val="9"/>
        </w:numPr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Обеспечивает обязательное социальное страхование всех работающих по трудовому договору от несчастных случаев на производстве и профессиональных </w:t>
      </w:r>
      <w:r w:rsidRPr="00B326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заболеваний в соответствии с Федеральным законом (ст. 212 ТК РФ).</w:t>
      </w:r>
    </w:p>
    <w:p w:rsidR="00B326C9" w:rsidRPr="00B326C9" w:rsidRDefault="00B326C9" w:rsidP="00B326C9">
      <w:pPr>
        <w:widowControl w:val="0"/>
        <w:numPr>
          <w:ilvl w:val="1"/>
          <w:numId w:val="9"/>
        </w:numPr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Работодатель обязуется организовывать проведение за счет собственных средств обязательных периодических медицинских осмотров (ст. 213 ТК РФ).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Стороны договорились, что:</w:t>
      </w:r>
    </w:p>
    <w:p w:rsidR="00B326C9" w:rsidRPr="00B326C9" w:rsidRDefault="00B326C9" w:rsidP="00B326C9">
      <w:pPr>
        <w:widowControl w:val="0"/>
        <w:numPr>
          <w:ilvl w:val="1"/>
          <w:numId w:val="9"/>
        </w:numPr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проводит обязательное медицинское страхование работников.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Профком:</w:t>
      </w:r>
    </w:p>
    <w:p w:rsidR="00B326C9" w:rsidRPr="00B326C9" w:rsidRDefault="00B326C9" w:rsidP="00B326C9">
      <w:pPr>
        <w:widowControl w:val="0"/>
        <w:numPr>
          <w:ilvl w:val="1"/>
          <w:numId w:val="9"/>
        </w:numPr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Составляет социальный паспорт учреждения, готовит </w:t>
      </w:r>
      <w:r w:rsidRPr="00B326C9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lastRenderedPageBreak/>
        <w:t>документы для оказания адресной социальной поддержки.</w:t>
      </w:r>
    </w:p>
    <w:p w:rsidR="00B326C9" w:rsidRPr="00B326C9" w:rsidRDefault="00B326C9" w:rsidP="00B326C9">
      <w:pPr>
        <w:widowControl w:val="0"/>
        <w:numPr>
          <w:ilvl w:val="1"/>
          <w:numId w:val="9"/>
        </w:numPr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материальную помощь членам профсоюза из сре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офсоюзного бюджета.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6.8. Оказывает материальную помощь членам профсоюза, премирует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-ю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биляров-членов профсоюза (50 лет, 55 лет, 60 лет, 65 лет) в пределах сметы расходов, утвержденной на профсоюзном собрании.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6.9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Организует проведение культурно-массовых и спортивно-оздоровительных мероприятий.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СОЦИАЛЬНЫЕ ГАРАНТИИ.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КОМПЕНСАЦИИ И ЛЬГОТЫ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6.10.    Стороны согласились на следующие дополнительные социальные гарантии:</w:t>
      </w:r>
    </w:p>
    <w:p w:rsidR="00B326C9" w:rsidRPr="00B326C9" w:rsidRDefault="00B326C9" w:rsidP="00B326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помощь, в случае: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смерти сотрудника – 1 оклад;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смерти близких родственников (супруга, дети, родители) – от 2000 руб. до 1 оклада;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свадьбы (заключение официального брака вне зависимости от наличия или отсутствия торжества по этому поводу) – 2000 тыс. руб.;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рождения ребенка – 2000 тыс. руб.;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заболевания сотрудника (операция, длительное лечение) –  от 1000 руб. до 1 оклада;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экстраординарные обстоятельства, оказывающие или могущие оказать существенные влияния на материальное положение сотрудника –  от 1000 руб. до 1 оклада; (Приложение № 19).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-    поощрять за безупречный труд в учреждении в связи с 50-летием, 55-летием, 60-летием и т.д. в размере 1 оклада, из фонда экономии заработной платы (Приложение № 18).</w:t>
      </w:r>
    </w:p>
    <w:p w:rsidR="00B326C9" w:rsidRPr="00B326C9" w:rsidRDefault="00B326C9" w:rsidP="00B326C9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6.11. Количество выплат материальной помощи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размером экономии фонда оплаты труда.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VII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РАЗРЕШЕНИЕ СПОРОВ (КОНФЛИКТОВ) ПО УСЛОВИЯМ, ВКЛЮЧЕННЫМ В КОЛЛЕКТИВНЫЙ ДОГОВОР, УКРЕПЛЕНИЕ ДИСЦИПЛИНЫ ТРУДА, ДИСЦИПЛИНАРНЫЕ ВЗЫСКАНИЯ.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Стороны приняли на себя обязательства в период действия настоящего коллективного договора не выдвигать новых требований и не конфликтовать по трудовым вопросам, включенным в него, при условии их выполнения.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В случае возникновения вопросов при невыполнении принятых обязательств, они разрешаются согласно действующему законодательству.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Индивидуальные трудовые споры разрешаются в соответствии с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ТК РФ (гл. 60 стр. 381 —397).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7.4. Члены профкома не могут быть подвергнуты дисциплинарному взысканию без предварительного согласия профкома, а председатель профкома—органа вышестоящей профсоюзной организации.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7.5. Увольнение членов профсоюза по инициативе администрации допускается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соблюдения общего порядка увольнения, лишь с предварительного согласия профкома, председателя профсоюзной организации—с согласия вышестоящего профсоюзного органа, членов выборных профсоюзных органов с согласия органа, членами которого они являются (ст. 82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7.6. Работодатель обязан в недельный срок с момента получения требований об устранении выявленных нарушений сообщить представителям профсоюзной организации о результатах рассмотрения данного требования и принятых мерах.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7.7. Работник может обратиться в комиссию по трудовым спорам в 3-х месячный срок со дня, когда он узнал или должен был узнать о нарушении своего права. В случае пропуска по уважительным причинам установленного срока, комиссия по трудовым спорам может его восстановить и разрешить спор по существу.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7.8. В соответствии со ст. 37 Конституции РФ признаётся право работников на забастовку, как способ разрешения коллективного трудового спора. Лица, принуждающие работников к участию или отказу от участия в забастовке, несут дисциплинарную, административную и уголовную ответственность в порядке, установленным трудовым кодексом, иными федеральными законами (ст. 409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7.9. Работодатель, представители работодателя не имеют права препятствовать работникам в осуществлении им самозащиты трудовых прав. Преследование работников за использование ими допускаемых способов самозащиты трудовых трав запрещается (ст. 380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Профком: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7.10. Осуществляет объективное рассмотрение вопросов в случае индивидуального трудового спора с администрацией.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7.11. Осуществляет в пределах компетенции,  установленной ст. 21,53,190 ТК РФ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администрацией трудового законодательства в части приёма и увольнения сотрудников, наложения дисциплинарных взысканий.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VIII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ГАРАНТИИ  ДЕЯТЕЛЬНОСТИ ПРОФСОЮЗНОЙ ОРГАНИЗАЦИИ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Стороны договорились, что: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8.1. Работодатель рассматривает профсоюзную организацию учреждения и коллективный договор как существенную и важную конструктивную силу, направленную на реализацию взаимных целей и интересов. Работодатель признает профком единственным представителем работников учреждения.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8.2. Работодатель обязуется создавать условия, обеспечивающие уставную деятельность профкома.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8.3. Работодатель перед принятием решения направляет проект локального нормативного акта, содержащего нормы трудового права, в профсоюзный комитет. Профком не позднее 5 рабочих дней с момента получения проекта указанного локального нормативного акта направляет работодателю мотивированное мнение по проекту в письменной форме (ст. 372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8.4. Работодатель  обеспечивает ежемесячно бесплатное перечисление профсоюзных членских взносов из зарплаты работников (ст. 377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Предоставляет возможность членам выборных профсоюзных органов принимать участие в работе органов (на съездах, конференциях, пленумах, собраниях) с отрывом от производства с сохранением заработной платы.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8.6. Предоставляет возможность членам выборных профсоюзных органов проходить обучение с отрывом от производства по вопросам, входящим в компетенцию профсоюза с обеспечением замены при сохранении средней заработной платы.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8.7. Устанавливает доплату из стимулирующего фонда в размере 25%  от должностного оклада председателю первичной профсоюзной организации в соответствии  со ст. 377 ТК РФ.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Профком: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8.8. Информирует администрацию о своих решениях, касающихся её деятельности, о результатах проверок, связанных с выполнением трудового законодательства.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8.9. Доводит до сведения администрации, коллектива решения вышестоящих профсоюзных органов, по вопросам, связанным с трудовыми отношениями, а также об акциях, организуемых профсоюзом.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IX</w:t>
      </w: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ЗАКЛЮЧИТЕЛЬНЫЕ ПОЛОЖЕНИ, КОНТРОЛЬ  ВЫПОЛНЕНИЯ КОЛЛЕКТИВНОГО ДОГОВОРА, ОТВЕТСТВЕННОСТЬ СТОРОН.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9.1. Стороны, заключившие настоящий Коллективный договор, обязуются строить свои отношения на принципах сотрудничества, уважения интересов друг друга, учёта реальных возможностей, стремления достичь компромиссных решений.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9.2. Контроль   исполнения договора осуществляется сторонами договора. При осуществлении контроля   выполнения Коллективного договора стороны обязаны предоставлять друг другу необходимую информацию (ст. 51 ТК РФ).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Представители сторон, уклоняющиеся от участия в переговорах по заключению Коллективного договора, несут ответственность в соответствии со ст. 54 ТК РФ.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9.4. Лица, виновные в невыполнении Коллективного договора, несут ответственность в соответствии со ст. 55 ТК РФ.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9.5. Стороны, подписавшие Коллективный договор,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отчитываются о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выполнении не реже 1 раза в год.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9.6. При нарушении, невыполнении или неудовлетворительном выполнении своих обязанностей по Коллективному договору стороны несут следующие меры ответственности перед трудовым коллективом:</w:t>
      </w:r>
    </w:p>
    <w:p w:rsidR="00B326C9" w:rsidRPr="00B326C9" w:rsidRDefault="00B326C9" w:rsidP="00B32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профсоюзный комитет: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предупреждение о неудовлетворительной оценке его работы, объявление недоверия и переизбрание,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B326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работодатель: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невыполнение или неудовлетворительное выполнение работодателем своих обязательств по Коллективному договору признаётся как нарушение трудовой дисциплины и влечёт за собой меры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ответственности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предусмотренные ст. 55 ТК РФ.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9.7. Изменения и дополнения в Коллективный договор могут вноситься любой стороной по взаимному согласию сторон в течение срока действия Коллективного договора.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9.8. Ответственность за выполнение принятых сторонами обязательств                в настоящем Коллективном договоре возлагается: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 стороны администрации на    </w:t>
      </w:r>
      <w:r w:rsidRPr="00B326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заведующего    Безуглову В.Р.      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26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(должность руководителя)                Ф.И.О.</w:t>
      </w: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 стороны профорганизации на председателя  </w:t>
      </w:r>
      <w:r w:rsidRPr="00B326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Богданова Д.А.   </w:t>
      </w:r>
    </w:p>
    <w:p w:rsidR="00B326C9" w:rsidRPr="007177D9" w:rsidRDefault="00B326C9" w:rsidP="007177D9">
      <w:pPr>
        <w:widowControl w:val="0"/>
        <w:tabs>
          <w:tab w:val="left" w:pos="76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B326C9">
        <w:rPr>
          <w:rFonts w:ascii="Times New Roman" w:eastAsia="Times New Roman" w:hAnsi="Times New Roman" w:cs="Times New Roman"/>
          <w:sz w:val="16"/>
          <w:szCs w:val="16"/>
          <w:lang w:eastAsia="ru-RU"/>
        </w:rPr>
        <w:t>Ф.И.О.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М.П. </w:t>
      </w:r>
      <w:proofErr w:type="gramStart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     ________________________________ Безуглова</w:t>
      </w:r>
      <w:proofErr w:type="gramEnd"/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В.Р.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26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(должность руководителя, подпись)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 Председатель профорганизации ________________    Богданова Д.А.</w:t>
      </w:r>
      <w:r w:rsidRPr="00B326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B326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(подпись)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Подписано в 4-х экземплярах.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на Общем собрании коллектива </w:t>
      </w:r>
      <w:r w:rsidRPr="00B326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30 апреля  2015г., протокол  № 3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26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(дата, № протокола)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Пронумеровано и                                                             Заведующий                   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Прошито ___ стр.                                        ___________В.Р. Безуглова      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26C9">
        <w:rPr>
          <w:rFonts w:ascii="Times New Roman" w:eastAsia="Times New Roman" w:hAnsi="Times New Roman" w:cs="Times New Roman"/>
          <w:sz w:val="16"/>
          <w:szCs w:val="16"/>
          <w:lang w:eastAsia="ru-RU"/>
        </w:rPr>
        <w:t>.                                                                                                                     (подпись, печать)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F7ED8" w:rsidRPr="00B326C9" w:rsidRDefault="001F7ED8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ПРИЛОЖЕНИЯ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К КОЛЛЕКТИВНОМУ ДОГОВОРУ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МБДОУ ДЕТСКИЙ САД №54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C9" w:rsidRPr="00B326C9" w:rsidRDefault="00B326C9" w:rsidP="00B32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326C9" w:rsidRPr="00B326C9" w:rsidSect="00B326C9">
          <w:headerReference w:type="even" r:id="rId9"/>
          <w:headerReference w:type="default" r:id="rId10"/>
          <w:footerReference w:type="even" r:id="rId11"/>
          <w:footerReference w:type="default" r:id="rId12"/>
          <w:pgSz w:w="11900" w:h="16820"/>
          <w:pgMar w:top="1134" w:right="851" w:bottom="1134" w:left="1701" w:header="709" w:footer="709" w:gutter="0"/>
          <w:pgNumType w:start="0"/>
          <w:cols w:space="720"/>
          <w:docGrid w:linePitch="326"/>
        </w:sectPr>
      </w:pPr>
    </w:p>
    <w:p w:rsidR="00B326C9" w:rsidRPr="00B326C9" w:rsidRDefault="00B326C9" w:rsidP="00B326C9">
      <w:pPr>
        <w:tabs>
          <w:tab w:val="left" w:pos="10335"/>
        </w:tabs>
        <w:spacing w:before="30" w:after="30" w:line="234" w:lineRule="atLeast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ab/>
        <w:t>Приложение №1</w:t>
      </w:r>
    </w:p>
    <w:p w:rsidR="00C163D0" w:rsidRDefault="00C163D0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326C9" w:rsidRPr="00B326C9" w:rsidRDefault="00B326C9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СОГЛАСОВАНО:                                                                                                                                                      УТВЕРЖДАЮ:                                                                                            </w:t>
      </w:r>
    </w:p>
    <w:p w:rsidR="00B326C9" w:rsidRPr="00B326C9" w:rsidRDefault="00B326C9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Председатель </w:t>
      </w:r>
      <w:proofErr w:type="gramStart"/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>профсоюзного</w:t>
      </w:r>
      <w:proofErr w:type="gramEnd"/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                                                                     Заведующий  МБДОУ детский сад №54</w:t>
      </w:r>
    </w:p>
    <w:p w:rsidR="00B326C9" w:rsidRPr="00B326C9" w:rsidRDefault="00B326C9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>комитета  МБДОУ детский сад №54                                                                                                                       ________________ Безуглова В.Р.</w:t>
      </w:r>
    </w:p>
    <w:p w:rsidR="00B326C9" w:rsidRPr="00B326C9" w:rsidRDefault="00B326C9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___________________Богданова Д.А.                                                                                                                      «____»_____________2015г.                                                                                                                                                                                                                                                «____»_____________2015г.                            </w:t>
      </w:r>
    </w:p>
    <w:p w:rsidR="00B326C9" w:rsidRPr="00B326C9" w:rsidRDefault="00B326C9" w:rsidP="00B326C9">
      <w:pPr>
        <w:rPr>
          <w:rFonts w:ascii="Times New Roman" w:eastAsia="Calibri" w:hAnsi="Times New Roman" w:cs="Times New Roman"/>
          <w:sz w:val="28"/>
          <w:szCs w:val="28"/>
        </w:rPr>
      </w:pPr>
      <w:r w:rsidRPr="00B326C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before="307" w:after="0" w:line="240" w:lineRule="auto"/>
        <w:ind w:right="3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pacing w:val="-2"/>
          <w:sz w:val="28"/>
          <w:szCs w:val="20"/>
          <w:lang w:eastAsia="ru-RU"/>
        </w:rPr>
        <w:t>Соглашение по охране труда</w:t>
      </w:r>
    </w:p>
    <w:p w:rsidR="00B326C9" w:rsidRPr="00B326C9" w:rsidRDefault="00B326C9" w:rsidP="00B326C9">
      <w:pPr>
        <w:widowControl w:val="0"/>
        <w:shd w:val="clear" w:color="auto" w:fill="FFFFFF"/>
        <w:autoSpaceDE w:val="0"/>
        <w:autoSpaceDN w:val="0"/>
        <w:adjustRightInd w:val="0"/>
        <w:spacing w:before="307" w:after="0" w:line="240" w:lineRule="auto"/>
        <w:ind w:right="3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    и   профсоюзная организация МБДОУ детский сад №54   заключили настоящее соглашение в том, что в течение </w:t>
      </w:r>
      <w:r w:rsidRPr="00B326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2015</w:t>
      </w:r>
      <w:r w:rsidRPr="00B32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администрация   </w:t>
      </w:r>
      <w:r w:rsidRPr="00B326C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обязуется</w:t>
      </w:r>
      <w:r w:rsidRPr="00B32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326C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выполнить следующие мероприятия </w:t>
      </w:r>
      <w:r w:rsidRPr="00B326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охране труда.</w:t>
      </w:r>
    </w:p>
    <w:p w:rsidR="00B326C9" w:rsidRPr="00B326C9" w:rsidRDefault="00B326C9" w:rsidP="00B326C9">
      <w:pPr>
        <w:widowControl w:val="0"/>
        <w:autoSpaceDE w:val="0"/>
        <w:autoSpaceDN w:val="0"/>
        <w:adjustRightInd w:val="0"/>
        <w:spacing w:after="302" w:line="1" w:lineRule="exact"/>
        <w:ind w:left="1560"/>
        <w:jc w:val="center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15169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0"/>
        <w:gridCol w:w="4110"/>
        <w:gridCol w:w="850"/>
        <w:gridCol w:w="850"/>
        <w:gridCol w:w="143"/>
        <w:gridCol w:w="851"/>
        <w:gridCol w:w="142"/>
        <w:gridCol w:w="143"/>
        <w:gridCol w:w="850"/>
        <w:gridCol w:w="1844"/>
        <w:gridCol w:w="709"/>
        <w:gridCol w:w="1417"/>
        <w:gridCol w:w="1134"/>
        <w:gridCol w:w="1276"/>
      </w:tblGrid>
      <w:tr w:rsidR="00B326C9" w:rsidRPr="00B326C9" w:rsidTr="00E707D3">
        <w:trPr>
          <w:cantSplit/>
          <w:trHeight w:hRule="exact" w:val="562"/>
        </w:trPr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2" w:right="58" w:firstLin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2" w:right="58" w:firstLin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2" w:right="58" w:firstLin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2" w:right="58" w:firstLin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2" w:right="58" w:firstLin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2" w:right="58" w:firstLin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2" w:right="58" w:firstLin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62" w:right="58" w:firstLin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43"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Содержание        ме</w:t>
            </w:r>
            <w:r w:rsidRPr="00B326C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softHyphen/>
            </w:r>
            <w:r w:rsidRPr="00B326C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роприятий (работ)</w:t>
            </w: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учёта</w:t>
            </w: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Стоимость</w:t>
            </w: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Срок выполнения</w:t>
            </w: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left="725" w:right="7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Ожидаемая </w:t>
            </w:r>
            <w:r w:rsidRPr="00B326C9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социальная эффективность</w:t>
            </w:r>
          </w:p>
        </w:tc>
      </w:tr>
      <w:tr w:rsidR="00B326C9" w:rsidRPr="00B326C9" w:rsidTr="00E707D3">
        <w:trPr>
          <w:cantSplit/>
          <w:trHeight w:hRule="exact" w:val="1118"/>
        </w:trPr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кол-во     </w:t>
            </w:r>
            <w:proofErr w:type="gramStart"/>
            <w:r w:rsidRPr="00B326C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работаю</w:t>
            </w:r>
            <w:r w:rsidRPr="00B326C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softHyphen/>
            </w:r>
            <w:r w:rsidRPr="00B326C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щих</w:t>
            </w:r>
            <w:proofErr w:type="gramEnd"/>
            <w:r w:rsidRPr="00B326C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,         которым </w:t>
            </w:r>
            <w:r w:rsidRPr="00B326C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улучшены условия </w:t>
            </w: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труда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3" w:firstLine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326C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кол-во      работаю</w:t>
            </w:r>
            <w:r w:rsidRPr="00B326C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softHyphen/>
            </w:r>
            <w:r w:rsidRPr="00B326C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>щих, высвобожден</w:t>
            </w:r>
            <w:r w:rsidRPr="00B326C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softHyphen/>
            </w:r>
            <w:r w:rsidRPr="00B326C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ных    от    тяжёлых </w:t>
            </w: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физ. работ</w:t>
            </w:r>
            <w:proofErr w:type="gramEnd"/>
          </w:p>
        </w:tc>
      </w:tr>
      <w:tr w:rsidR="00B326C9" w:rsidRPr="00B326C9" w:rsidTr="00E707D3">
        <w:trPr>
          <w:cantSplit/>
          <w:trHeight w:hRule="exact" w:val="648"/>
        </w:trPr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B326C9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женщин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left="58" w:right="1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B326C9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женщин</w:t>
            </w:r>
          </w:p>
        </w:tc>
      </w:tr>
      <w:tr w:rsidR="00B326C9" w:rsidRPr="00B326C9" w:rsidTr="00E707D3">
        <w:trPr>
          <w:cantSplit/>
          <w:trHeight w:hRule="exact" w:val="648"/>
        </w:trPr>
        <w:tc>
          <w:tcPr>
            <w:tcW w:w="1516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left="58" w:right="1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2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оценка условий труда на рабочем месте (ФЗ 426 от 28.12.2013) с привлечением средств ФСС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11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</w:tr>
      <w:tr w:rsidR="00B326C9" w:rsidRPr="00B326C9" w:rsidTr="00E707D3">
        <w:trPr>
          <w:trHeight w:hRule="exact" w:val="143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 Профкомом осуществлять </w:t>
            </w:r>
            <w:proofErr w:type="gramStart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состоянием условий по охране труда и выполнением соответствующего Соглашения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3 месяца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C163D0">
        <w:trPr>
          <w:trHeight w:hRule="exact" w:val="227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и проверка знаний по охране труда в соответствии с постановлением Минтруда России и Минобразования России от 13 января 2003 года №1\29 «Об утверждении Порядка обучения по охране труда и проверки </w:t>
            </w:r>
            <w:proofErr w:type="gramStart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требований охраны труда работников организаций</w:t>
            </w:r>
            <w:proofErr w:type="gramEnd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Моргунова И.Н.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13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комиссии по проверке знаний по охране труда работников образовательного учреждения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Моргунова И.Н.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41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общего технического осмотра зданий и других сооружений на соответствие безопасной эксплуатации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Моргунова И.Н.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99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Разработать необходимые или пересмотреть имеющиеся инструкции по охране труда сотрудников и по охране жизни и здоровья детей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Моргунова И.Н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871"/>
        </w:trPr>
        <w:tc>
          <w:tcPr>
            <w:tcW w:w="1516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Технические мероприятия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Регулярная проверка освещения и содержания в рабочем состоянии осветительных приборов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01.15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15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воздуховодов и вентиляционных установок, осветительной арматуры, окон, фрамуг, световых фонарей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C163D0">
        <w:trPr>
          <w:trHeight w:hRule="exact" w:val="88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ремонт в столовой, приобрести детские обеденные столы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10</w:t>
            </w: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3D0" w:rsidRPr="00B326C9" w:rsidTr="00C163D0"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3D0" w:rsidRPr="00B326C9" w:rsidRDefault="00C163D0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10.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ремонт в методическом кабинете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проведение ремонта и замены мебели в группах, проведение проверок закрепления 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01.15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замену потолка в группе «Белочка»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шкафов в группе «Белочка»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20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Своевременно очищать от снега и льда кровлю, а также посыпать песком пешеходные дорожки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10000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В течение зимнего периода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61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 xml:space="preserve">Провести работы по содержанию имущества и территории, согласно </w:t>
            </w:r>
            <w:proofErr w:type="gramStart"/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санитарным</w:t>
            </w:r>
            <w:proofErr w:type="gramEnd"/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 xml:space="preserve"> правилами и нормами (</w:t>
            </w:r>
            <w:r w:rsidRPr="00B326C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вывоз и утилизация ТБО, дезинсекция, дератизация и дезинфекция</w:t>
            </w: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35000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328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16. 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 xml:space="preserve">Провести текущий ремонт внутренних систем коммуникаций: </w:t>
            </w:r>
          </w:p>
          <w:p w:rsidR="00B326C9" w:rsidRPr="00B326C9" w:rsidRDefault="00B326C9" w:rsidP="00B32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- промывка и частичная замена секций приборов отопления;</w:t>
            </w:r>
          </w:p>
          <w:p w:rsidR="00B326C9" w:rsidRPr="00B326C9" w:rsidRDefault="00B326C9" w:rsidP="00B32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- частичная замена смывных бачков и детских унитазов;</w:t>
            </w:r>
          </w:p>
          <w:p w:rsidR="00B326C9" w:rsidRPr="00B326C9" w:rsidRDefault="00B326C9" w:rsidP="00B32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- провести профилактику смесителей, кранов и водозаборной арматуры.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544B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544B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Июнь - Сентябрь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845"/>
        </w:trPr>
        <w:tc>
          <w:tcPr>
            <w:tcW w:w="1516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Лечебно-профилактические и санитарно-бытовые мероприятия</w:t>
            </w: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544B3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сотрудников ДОУ путевками в профилакторий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</w:t>
            </w: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01.02. по 01.09.15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38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544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Предварительные и периодические медицинские осмотры работников в соответствии с Порядком проведения предварительных и периодических медицинских осмотров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38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мест отдыха сотрудников, места обогрева  работников, а также укрытий от солнечных лучей и атмосферных осадков при работе на открытом воздухе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F4248F">
        <w:trPr>
          <w:trHeight w:hRule="exact" w:val="120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F42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Провести здоровье сберегающие мероприятия для сотрудников (</w:t>
            </w:r>
            <w:r w:rsidRPr="00B326C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выезд на природу, в музеи, театр и т.д</w:t>
            </w: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.)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Моргунова И.Н.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ED8" w:rsidRPr="00B326C9" w:rsidRDefault="001F7ED8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F4248F">
        <w:trPr>
          <w:trHeight w:hRule="exact" w:val="424"/>
        </w:trPr>
        <w:tc>
          <w:tcPr>
            <w:tcW w:w="1516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Default="00B326C9" w:rsidP="00F4248F">
            <w:pPr>
              <w:widowControl w:val="0"/>
              <w:shd w:val="clear" w:color="auto" w:fill="FFFFFF"/>
              <w:tabs>
                <w:tab w:val="left" w:leader="underscore" w:pos="932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 по обеспечению средствами индивидуальной защиты</w:t>
            </w:r>
          </w:p>
          <w:p w:rsidR="00F4248F" w:rsidRDefault="00F4248F" w:rsidP="00F4248F">
            <w:pPr>
              <w:widowControl w:val="0"/>
              <w:shd w:val="clear" w:color="auto" w:fill="FFFFFF"/>
              <w:tabs>
                <w:tab w:val="left" w:leader="underscore" w:pos="932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4248F" w:rsidRPr="00B326C9" w:rsidRDefault="00F4248F" w:rsidP="00F4248F">
            <w:pPr>
              <w:widowControl w:val="0"/>
              <w:shd w:val="clear" w:color="auto" w:fill="FFFFFF"/>
              <w:tabs>
                <w:tab w:val="left" w:leader="underscore" w:pos="9322"/>
              </w:tabs>
              <w:autoSpaceDE w:val="0"/>
              <w:autoSpaceDN w:val="0"/>
              <w:adjustRightInd w:val="0"/>
              <w:spacing w:before="30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392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обеспечение спецодеждой, орудиями труда, </w:t>
            </w:r>
            <w:proofErr w:type="gramStart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Типовыми отраслевыми нормами, утвержденными постановлениями Минтруда России в 1997-2001 и Правилами обеспечения работников специальной одеждой, специальной обувью и другими </w:t>
            </w:r>
            <w:proofErr w:type="gramStart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утвержденными постановлением Минтруда России от 18.12.1998 года №51 с изменениями и дополнениями, утвержденными постановлением Минтруда России от21.11.1999 №39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01.15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1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22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сотрудников мылом, смывающими и обезвреживающими средствами в соответствии с установленными нормами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757"/>
        </w:trPr>
        <w:tc>
          <w:tcPr>
            <w:tcW w:w="1516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 по пожарной безопасности</w:t>
            </w: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  <w:r w:rsidR="00544B3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состоянием пожарной сигнализации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структурных подразделений учреждения первичными средствами пожаротушения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08.15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8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 xml:space="preserve">Произвести замену устаревших электрических розеток и выключателей на </w:t>
            </w:r>
            <w:proofErr w:type="spellStart"/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евроропрофиль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C9" w:rsidRPr="00B326C9" w:rsidRDefault="00B326C9" w:rsidP="00B326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lang w:eastAsia="ru-RU"/>
              </w:rPr>
              <w:t>Июнь - Сентябрь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F4248F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Д.А</w:t>
            </w: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hRule="exact" w:val="156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544B32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  <w:r w:rsidR="00B326C9" w:rsidRPr="00B326C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обучения сотрудников мерам обеспечения пожарной безопасности, проведение тренировочных мероприятий по эвакуации персонала и воспитанников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В.Р.</w:t>
            </w: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Бочкова Л.А.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C9" w:rsidRPr="00B326C9" w:rsidRDefault="00B326C9" w:rsidP="00B326C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326C9" w:rsidRPr="00B326C9" w:rsidRDefault="00B326C9" w:rsidP="00B326C9">
      <w:pPr>
        <w:widowControl w:val="0"/>
        <w:shd w:val="clear" w:color="auto" w:fill="FFFFFF"/>
        <w:tabs>
          <w:tab w:val="left" w:leader="underscore" w:pos="9322"/>
        </w:tabs>
        <w:autoSpaceDE w:val="0"/>
        <w:autoSpaceDN w:val="0"/>
        <w:adjustRightInd w:val="0"/>
        <w:spacing w:before="307" w:after="0" w:line="240" w:lineRule="auto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B326C9" w:rsidRPr="00B326C9" w:rsidRDefault="00B326C9" w:rsidP="00B326C9">
      <w:pPr>
        <w:widowControl w:val="0"/>
        <w:shd w:val="clear" w:color="auto" w:fill="FFFFFF"/>
        <w:tabs>
          <w:tab w:val="left" w:leader="underscore" w:pos="9322"/>
        </w:tabs>
        <w:autoSpaceDE w:val="0"/>
        <w:autoSpaceDN w:val="0"/>
        <w:adjustRightInd w:val="0"/>
        <w:spacing w:before="307" w:after="0" w:line="240" w:lineRule="auto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B326C9" w:rsidRPr="00B326C9" w:rsidRDefault="00B326C9" w:rsidP="00B326C9">
      <w:pPr>
        <w:rPr>
          <w:rFonts w:ascii="Calibri" w:eastAsia="Calibri" w:hAnsi="Calibri" w:cs="Times New Roman"/>
        </w:rPr>
      </w:pPr>
    </w:p>
    <w:p w:rsidR="00B326C9" w:rsidRPr="00B326C9" w:rsidRDefault="00B326C9" w:rsidP="00B326C9">
      <w:pPr>
        <w:spacing w:before="30" w:after="30" w:line="234" w:lineRule="atLeast"/>
        <w:jc w:val="right"/>
        <w:rPr>
          <w:rFonts w:ascii="Calibri" w:eastAsia="Calibri" w:hAnsi="Calibri" w:cs="Times New Roman"/>
        </w:rPr>
      </w:pPr>
    </w:p>
    <w:p w:rsidR="00B326C9" w:rsidRPr="00B326C9" w:rsidRDefault="00B326C9" w:rsidP="00B326C9">
      <w:pPr>
        <w:spacing w:before="30" w:after="30" w:line="234" w:lineRule="atLeast"/>
        <w:jc w:val="right"/>
        <w:rPr>
          <w:rFonts w:ascii="Calibri" w:eastAsia="Calibri" w:hAnsi="Calibri" w:cs="Times New Roman"/>
        </w:rPr>
      </w:pPr>
    </w:p>
    <w:p w:rsidR="00B326C9" w:rsidRPr="00B326C9" w:rsidRDefault="00B326C9" w:rsidP="00B326C9">
      <w:pPr>
        <w:spacing w:before="30" w:after="30" w:line="234" w:lineRule="atLeast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326C9" w:rsidRPr="00B326C9" w:rsidRDefault="00B326C9" w:rsidP="00B326C9">
      <w:pPr>
        <w:spacing w:before="30" w:after="30" w:line="234" w:lineRule="atLeast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326C9" w:rsidRPr="00B326C9" w:rsidRDefault="00B326C9" w:rsidP="00B326C9">
      <w:pPr>
        <w:spacing w:before="30" w:after="30" w:line="234" w:lineRule="atLeast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326C9" w:rsidRDefault="00B326C9" w:rsidP="00F4248F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4248F" w:rsidRPr="00B326C9" w:rsidRDefault="00F4248F" w:rsidP="00F4248F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326C9" w:rsidRPr="00B326C9" w:rsidRDefault="00B326C9" w:rsidP="00B326C9">
      <w:pPr>
        <w:spacing w:before="30" w:after="30" w:line="234" w:lineRule="atLeast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326C9" w:rsidRPr="00B326C9" w:rsidRDefault="00B326C9" w:rsidP="00B326C9">
      <w:pPr>
        <w:spacing w:before="30" w:after="30" w:line="234" w:lineRule="atLeast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№2</w:t>
      </w:r>
    </w:p>
    <w:p w:rsidR="00B326C9" w:rsidRPr="00B326C9" w:rsidRDefault="00B326C9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326C9" w:rsidRPr="00B326C9" w:rsidRDefault="00B326C9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СОГЛАСОВАНО:                                                                                                                                                      УТВЕРЖДАЮ:                                                                                            </w:t>
      </w:r>
    </w:p>
    <w:p w:rsidR="00B326C9" w:rsidRPr="00B326C9" w:rsidRDefault="00B326C9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Председатель </w:t>
      </w:r>
      <w:proofErr w:type="gramStart"/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>профсоюзного</w:t>
      </w:r>
      <w:proofErr w:type="gramEnd"/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                                                                     Заведующий  МБДОУ детский сад №54</w:t>
      </w:r>
    </w:p>
    <w:p w:rsidR="00B326C9" w:rsidRPr="00B326C9" w:rsidRDefault="00B326C9" w:rsidP="00B326C9">
      <w:pPr>
        <w:spacing w:before="30" w:after="30" w:line="234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>комитета  МБДОУ детский сад №54                                                                                                                       ________________В.Р. Безуглова</w:t>
      </w:r>
    </w:p>
    <w:p w:rsidR="00B326C9" w:rsidRPr="00B326C9" w:rsidRDefault="00B326C9" w:rsidP="00B326C9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_____________________Богданова Д.А.                                                                                                                   «____»_____________2015г.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326C9" w:rsidRPr="00B326C9" w:rsidRDefault="00B326C9" w:rsidP="00B326C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326C9">
        <w:rPr>
          <w:rFonts w:ascii="Times New Roman" w:eastAsia="Calibri" w:hAnsi="Times New Roman" w:cs="Times New Roman"/>
          <w:b/>
          <w:sz w:val="24"/>
          <w:szCs w:val="24"/>
        </w:rPr>
        <w:t>Протокол №________</w:t>
      </w: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B326C9" w:rsidRPr="00B326C9" w:rsidRDefault="00B326C9" w:rsidP="00B326C9">
      <w:pPr>
        <w:spacing w:after="0" w:line="240" w:lineRule="auto"/>
        <w:rPr>
          <w:rFonts w:ascii="Calibri" w:eastAsia="Calibri" w:hAnsi="Calibri" w:cs="Times New Roman"/>
        </w:rPr>
      </w:pPr>
      <w:r w:rsidRPr="00B326C9">
        <w:rPr>
          <w:rFonts w:ascii="Times New Roman" w:eastAsia="Times New Roman" w:hAnsi="Times New Roman" w:cs="Times New Roman"/>
          <w:b/>
          <w:bCs/>
          <w:lang w:eastAsia="ru-RU"/>
        </w:rPr>
        <w:t xml:space="preserve">«____»_____________2015г.                            </w:t>
      </w:r>
    </w:p>
    <w:p w:rsidR="00B326C9" w:rsidRPr="00B326C9" w:rsidRDefault="00B326C9" w:rsidP="00B326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B326C9" w:rsidRPr="00B326C9" w:rsidRDefault="00B326C9" w:rsidP="00B326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АКТ</w:t>
      </w:r>
    </w:p>
    <w:p w:rsidR="00B326C9" w:rsidRPr="00B326C9" w:rsidRDefault="00B326C9" w:rsidP="00B32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проверки выполнения соглашения по охране труда</w:t>
      </w:r>
    </w:p>
    <w:p w:rsidR="00B326C9" w:rsidRPr="00B326C9" w:rsidRDefault="00B326C9" w:rsidP="00B32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26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 детский сад № 54  города Ставрополя</w:t>
      </w:r>
    </w:p>
    <w:p w:rsidR="00B326C9" w:rsidRPr="00B326C9" w:rsidRDefault="00B326C9" w:rsidP="00B32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C9" w:rsidRPr="00B326C9" w:rsidRDefault="00B326C9" w:rsidP="00B32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C9" w:rsidRPr="00B326C9" w:rsidRDefault="00B326C9" w:rsidP="00B326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профсоюзной организации </w:t>
      </w:r>
      <w:r w:rsidRPr="00B326C9">
        <w:rPr>
          <w:rFonts w:ascii="Times New Roman" w:eastAsia="Times New Roman" w:hAnsi="Times New Roman" w:cs="Times New Roman"/>
          <w:bCs/>
          <w:lang w:eastAsia="ru-RU"/>
        </w:rPr>
        <w:t xml:space="preserve">Богданова Д.А. </w:t>
      </w:r>
      <w:r w:rsidRPr="00B326C9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руководитель учреждения  Безуглова В.Р. проверили выполнение соглашения по улучшению условий труда за 2014 год.</w:t>
      </w:r>
    </w:p>
    <w:p w:rsidR="00B326C9" w:rsidRPr="00B326C9" w:rsidRDefault="00B326C9" w:rsidP="00B326C9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14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207"/>
        <w:gridCol w:w="2494"/>
        <w:gridCol w:w="1958"/>
        <w:gridCol w:w="1724"/>
        <w:gridCol w:w="2700"/>
        <w:gridCol w:w="2021"/>
      </w:tblGrid>
      <w:tr w:rsidR="00B326C9" w:rsidRPr="00B326C9" w:rsidTr="00E707D3">
        <w:trPr>
          <w:trHeight w:val="994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мероприятия, предусмотренного соглашением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Какая работа</w:t>
            </w: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выполнена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ассигновано</w:t>
            </w: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по соглашению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Фактически</w:t>
            </w: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израсходовано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Оценка качества выполненной работы и эффект проведенного мероприятия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Причины </w:t>
            </w:r>
            <w:proofErr w:type="gramStart"/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>не выполнения</w:t>
            </w:r>
            <w:proofErr w:type="gramEnd"/>
            <w:r w:rsidRPr="00B326C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мероприятия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оценка условий труда (ФЗ 426 от 28.12.2013)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подготовлены документы, изыскиваются средства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Обучение и проверка знаний по охране труда в соответствии с постановлением Минтруда России и Минобразования России от 13 января 2003 года №1/29 «Об утверждении Порядка обучения по охране труда и проверки </w:t>
            </w:r>
            <w:proofErr w:type="gramStart"/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знаний требований охраны труда работников</w:t>
            </w:r>
            <w:proofErr w:type="gramEnd"/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Обучены сотрудники и проверены знания по охране труда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 выполненной работы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Обучение работников безопасным методам и приемам работы в соответствии с требованиями ГОСТ 12.0.004-90 ССБТ «Организация </w:t>
            </w:r>
            <w:proofErr w:type="gramStart"/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обучения по безопасности</w:t>
            </w:r>
            <w:proofErr w:type="gramEnd"/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труда. Общие положения».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Проведено обучение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2879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учетом мнения профкома разрабатывать и  утверждать инструкции по  охране труда, отдельно по видам работ и отдельно по профессиям образовательного учреждения,</w:t>
            </w:r>
          </w:p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проконтролировать их соблюдение (ст. 212 ТК РФ).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Разработано и утверждено 50% новых инструкций.</w:t>
            </w:r>
          </w:p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326C9" w:rsidRPr="00B326C9" w:rsidRDefault="00B326C9" w:rsidP="00B326C9">
            <w:pPr>
              <w:rPr>
                <w:rFonts w:ascii="Calibri" w:eastAsia="Calibri" w:hAnsi="Calibri" w:cs="Times New Roman"/>
                <w:lang w:eastAsia="ru-RU"/>
              </w:rPr>
            </w:pPr>
          </w:p>
          <w:p w:rsidR="00B326C9" w:rsidRPr="00B326C9" w:rsidRDefault="00B326C9" w:rsidP="00B326C9">
            <w:pPr>
              <w:rPr>
                <w:rFonts w:ascii="Calibri" w:eastAsia="Calibri" w:hAnsi="Calibri" w:cs="Times New Roman"/>
                <w:lang w:eastAsia="ru-RU"/>
              </w:rPr>
            </w:pPr>
          </w:p>
          <w:p w:rsidR="00B326C9" w:rsidRPr="00B326C9" w:rsidRDefault="00B326C9" w:rsidP="00B326C9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Создать в МБДОУ комиссию по охране труда, в состав которой на паритетной основе входят члены профкома. Организовать её работу в соответствии с Типовым положением о комиссии по охране труда, утв. Приказом </w:t>
            </w:r>
            <w:proofErr w:type="spellStart"/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 от 29.05.2006 №413.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Создана комиссия, организована ее работа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комиссии по проверке знаний по охране труда работников образовательного учреждения.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Организована комиссия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своевременного обучения работников образовательного учреждения по охране труда.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Организовано обучение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val="2156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с вновь прибывшими или переведенными на другую работу сотрудниками МБДОУ обучение и инструктаж по безопасности труда и оказанию первой помощи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Обучение и инструктаж проводится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-</w:t>
            </w:r>
          </w:p>
          <w:p w:rsidR="00B326C9" w:rsidRPr="00B326C9" w:rsidRDefault="00B326C9" w:rsidP="00B326C9">
            <w:pPr>
              <w:rPr>
                <w:rFonts w:ascii="Calibri" w:eastAsia="Calibri" w:hAnsi="Calibri" w:cs="Times New Roman"/>
                <w:lang w:eastAsia="ru-RU"/>
              </w:rPr>
            </w:pPr>
          </w:p>
          <w:p w:rsidR="00B326C9" w:rsidRPr="00B326C9" w:rsidRDefault="00B326C9" w:rsidP="00B326C9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наличие в МБДОУ нормативных и справочных материалов по охране труда (правил, инструкций, журналов вводного инструктажа и инструктажа на рабочем месте)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с профкомом осуществлять </w:t>
            </w:r>
            <w:proofErr w:type="gramStart"/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состоянием условий по охране труда и выполнением соответствующего соглашения и проведения административно-общественного контроля.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Осуществляется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F4248F">
        <w:trPr>
          <w:trHeight w:val="262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Информировать коллектив МБДОУ о расходовании средств социального страхования на лечение и отдых сотрудников, оплату пособий и больничных </w:t>
            </w: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листов.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проинформированы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сотрудников путевками в профилакторий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обеспечены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 ремонтные работы автоматической пожарной сигнализации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проведены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15500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15500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ремонт в группе «Винни-пух»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F4248F">
        <w:trPr>
          <w:trHeight w:val="832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косметический ремонт в группе «Бабочка»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120000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F424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ремонтные работы по установке узла учета тепловой энергии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1100000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1100000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Завести новый песок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завезен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Установить новые смесители в группах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Частично </w:t>
            </w:r>
            <w:proofErr w:type="gramStart"/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установлены</w:t>
            </w:r>
            <w:proofErr w:type="gramEnd"/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Отсутствие финансовых средств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Своевременное обеспечение спецодеждой, орудиями труда, моющими средствами, средствами индивидуальной защиты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обеспечены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C9" w:rsidRPr="00B326C9" w:rsidRDefault="00B326C9" w:rsidP="00B326C9">
            <w:pPr>
              <w:ind w:firstLine="708"/>
              <w:rPr>
                <w:rFonts w:ascii="Calibri" w:eastAsia="Calibri" w:hAnsi="Calibri" w:cs="Times New Roman"/>
                <w:lang w:eastAsia="ru-RU"/>
              </w:rPr>
            </w:pPr>
            <w:r w:rsidRPr="00B326C9">
              <w:rPr>
                <w:rFonts w:ascii="Calibri" w:eastAsia="Calibri" w:hAnsi="Calibri" w:cs="Times New Roman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ремонт в логопедическом кабинете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Своевременное проведение ремонта и замены мебели в группах, проведение проверок закрепления мебели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26C9" w:rsidRPr="00B326C9" w:rsidTr="00E707D3">
        <w:trPr>
          <w:trHeight w:val="56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</w:rPr>
              <w:t>Регулярная проверка освещения и содержания в рабочем состоянии осветительной арматуры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произведена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Удовлетворительная оценка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6C9" w:rsidRPr="00B326C9" w:rsidRDefault="00B326C9" w:rsidP="00B3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C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326C9" w:rsidRPr="00F4248F" w:rsidRDefault="00B326C9" w:rsidP="00B326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326C9" w:rsidRPr="00F4248F" w:rsidSect="00E707D3">
          <w:pgSz w:w="16820" w:h="11900" w:orient="landscape"/>
          <w:pgMar w:top="851" w:right="567" w:bottom="851" w:left="1134" w:header="0" w:footer="0" w:gutter="0"/>
          <w:cols w:space="720"/>
          <w:docGrid w:linePitch="326"/>
        </w:sectPr>
      </w:pPr>
      <w:bookmarkStart w:id="100" w:name="_GoBack"/>
      <w:bookmarkEnd w:id="100"/>
    </w:p>
    <w:p w:rsidR="00CD31FD" w:rsidRDefault="00CD31FD" w:rsidP="00EF51B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</w:pPr>
    </w:p>
    <w:sectPr w:rsidR="00CD31FD" w:rsidSect="00EF51BB">
      <w:pgSz w:w="11909" w:h="16834"/>
      <w:pgMar w:top="1440" w:right="749" w:bottom="720" w:left="1344" w:header="709" w:footer="709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C09" w:rsidRDefault="00713C09" w:rsidP="00B326C9">
      <w:pPr>
        <w:spacing w:after="0" w:line="240" w:lineRule="auto"/>
      </w:pPr>
      <w:r>
        <w:separator/>
      </w:r>
    </w:p>
  </w:endnote>
  <w:endnote w:type="continuationSeparator" w:id="0">
    <w:p w:rsidR="00713C09" w:rsidRDefault="00713C09" w:rsidP="00B32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charset w:val="00"/>
    <w:family w:val="auto"/>
    <w:pitch w:val="variable"/>
    <w:sig w:usb0="00000287" w:usb1="00000000" w:usb2="00000000" w:usb3="00000000" w:csb0="0000001F" w:csb1="00000000"/>
  </w:font>
  <w:font w:name="TimesE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D8" w:rsidRDefault="001F7ED8" w:rsidP="00E707D3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120</w:t>
    </w:r>
    <w:r>
      <w:rPr>
        <w:rStyle w:val="ad"/>
      </w:rPr>
      <w:fldChar w:fldCharType="end"/>
    </w:r>
  </w:p>
  <w:p w:rsidR="001F7ED8" w:rsidRDefault="001F7ED8" w:rsidP="00E707D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D8" w:rsidRDefault="001F7ED8">
    <w:pPr>
      <w:pStyle w:val="a5"/>
      <w:jc w:val="right"/>
    </w:pPr>
  </w:p>
  <w:p w:rsidR="001F7ED8" w:rsidRDefault="001F7ED8" w:rsidP="00E707D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C09" w:rsidRDefault="00713C09" w:rsidP="00B326C9">
      <w:pPr>
        <w:spacing w:after="0" w:line="240" w:lineRule="auto"/>
      </w:pPr>
      <w:r>
        <w:separator/>
      </w:r>
    </w:p>
  </w:footnote>
  <w:footnote w:type="continuationSeparator" w:id="0">
    <w:p w:rsidR="00713C09" w:rsidRDefault="00713C09" w:rsidP="00B32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D8" w:rsidRDefault="001F7ED8" w:rsidP="00E707D3">
    <w:pPr>
      <w:pStyle w:val="a3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120</w:t>
    </w:r>
    <w:r>
      <w:rPr>
        <w:rStyle w:val="ad"/>
      </w:rPr>
      <w:fldChar w:fldCharType="end"/>
    </w:r>
  </w:p>
  <w:p w:rsidR="001F7ED8" w:rsidRDefault="001F7ED8" w:rsidP="00E707D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D8" w:rsidRDefault="001F7ED8" w:rsidP="00E707D3">
    <w:pPr>
      <w:pStyle w:val="a3"/>
      <w:framePr w:wrap="around" w:vAnchor="text" w:hAnchor="margin" w:xAlign="right" w:y="1"/>
      <w:rPr>
        <w:rStyle w:val="ad"/>
      </w:rPr>
    </w:pPr>
  </w:p>
  <w:p w:rsidR="001F7ED8" w:rsidRDefault="001F7ED8" w:rsidP="00E707D3">
    <w:pPr>
      <w:pStyle w:val="a3"/>
      <w:ind w:right="360"/>
    </w:pPr>
  </w:p>
  <w:p w:rsidR="001F7ED8" w:rsidRDefault="001F7ED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A307AB6"/>
    <w:lvl w:ilvl="0">
      <w:numFmt w:val="bullet"/>
      <w:lvlText w:val="*"/>
      <w:lvlJc w:val="left"/>
    </w:lvl>
  </w:abstractNum>
  <w:abstractNum w:abstractNumId="1">
    <w:nsid w:val="02221346"/>
    <w:multiLevelType w:val="hybridMultilevel"/>
    <w:tmpl w:val="43986A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326AE3"/>
    <w:multiLevelType w:val="singleLevel"/>
    <w:tmpl w:val="8DFC9052"/>
    <w:lvl w:ilvl="0">
      <w:start w:val="1"/>
      <w:numFmt w:val="decimal"/>
      <w:lvlText w:val="1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3">
    <w:nsid w:val="07475320"/>
    <w:multiLevelType w:val="singleLevel"/>
    <w:tmpl w:val="715C566A"/>
    <w:lvl w:ilvl="0">
      <w:start w:val="2"/>
      <w:numFmt w:val="decimal"/>
      <w:lvlText w:val="3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4">
    <w:nsid w:val="07544D77"/>
    <w:multiLevelType w:val="singleLevel"/>
    <w:tmpl w:val="0D0619B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0974545F"/>
    <w:multiLevelType w:val="hybridMultilevel"/>
    <w:tmpl w:val="0ADACB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7C465F"/>
    <w:multiLevelType w:val="singleLevel"/>
    <w:tmpl w:val="D6948886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">
    <w:nsid w:val="175D0859"/>
    <w:multiLevelType w:val="singleLevel"/>
    <w:tmpl w:val="166EEC92"/>
    <w:lvl w:ilvl="0">
      <w:start w:val="2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8">
    <w:nsid w:val="17607A28"/>
    <w:multiLevelType w:val="singleLevel"/>
    <w:tmpl w:val="61206290"/>
    <w:lvl w:ilvl="0">
      <w:start w:val="4"/>
      <w:numFmt w:val="decimal"/>
      <w:lvlText w:val="8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9">
    <w:nsid w:val="17D6310F"/>
    <w:multiLevelType w:val="multilevel"/>
    <w:tmpl w:val="ADE83822"/>
    <w:lvl w:ilvl="0">
      <w:start w:val="4"/>
      <w:numFmt w:val="decimal"/>
      <w:lvlText w:val="%1."/>
      <w:lvlJc w:val="left"/>
      <w:pPr>
        <w:ind w:left="600" w:hanging="600"/>
      </w:pPr>
      <w:rPr>
        <w:rFonts w:eastAsia="Times New Roman" w:hint="default"/>
        <w:b w:val="0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10">
    <w:nsid w:val="19E06F07"/>
    <w:multiLevelType w:val="singleLevel"/>
    <w:tmpl w:val="7672847A"/>
    <w:lvl w:ilvl="0">
      <w:start w:val="5"/>
      <w:numFmt w:val="decimal"/>
      <w:lvlText w:val="3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11">
    <w:nsid w:val="1A846FE2"/>
    <w:multiLevelType w:val="hybridMultilevel"/>
    <w:tmpl w:val="136C946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B31294"/>
    <w:multiLevelType w:val="multilevel"/>
    <w:tmpl w:val="F49A3964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97C2A1A"/>
    <w:multiLevelType w:val="singleLevel"/>
    <w:tmpl w:val="BED2283E"/>
    <w:lvl w:ilvl="0">
      <w:start w:val="1"/>
      <w:numFmt w:val="decimal"/>
      <w:lvlText w:val="5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4">
    <w:nsid w:val="2BC273C5"/>
    <w:multiLevelType w:val="hybridMultilevel"/>
    <w:tmpl w:val="C99023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4B65CC3"/>
    <w:multiLevelType w:val="singleLevel"/>
    <w:tmpl w:val="903822D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6">
    <w:nsid w:val="355543E5"/>
    <w:multiLevelType w:val="multilevel"/>
    <w:tmpl w:val="4798E6BA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52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76" w:hanging="2160"/>
      </w:pPr>
      <w:rPr>
        <w:rFonts w:cs="Times New Roman" w:hint="default"/>
      </w:rPr>
    </w:lvl>
  </w:abstractNum>
  <w:abstractNum w:abstractNumId="17">
    <w:nsid w:val="35B63649"/>
    <w:multiLevelType w:val="singleLevel"/>
    <w:tmpl w:val="29D2D14A"/>
    <w:lvl w:ilvl="0">
      <w:start w:val="10"/>
      <w:numFmt w:val="decimal"/>
      <w:lvlText w:val="2.%1."/>
      <w:legacy w:legacy="1" w:legacySpace="0" w:legacyIndent="609"/>
      <w:lvlJc w:val="left"/>
      <w:rPr>
        <w:rFonts w:ascii="Times New Roman" w:hAnsi="Times New Roman" w:cs="Times New Roman" w:hint="default"/>
        <w:b w:val="0"/>
      </w:rPr>
    </w:lvl>
  </w:abstractNum>
  <w:abstractNum w:abstractNumId="18">
    <w:nsid w:val="38780401"/>
    <w:multiLevelType w:val="singleLevel"/>
    <w:tmpl w:val="9E6C3B52"/>
    <w:lvl w:ilvl="0">
      <w:start w:val="9"/>
      <w:numFmt w:val="decimal"/>
      <w:lvlText w:val="3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19">
    <w:nsid w:val="38792DAB"/>
    <w:multiLevelType w:val="hybridMultilevel"/>
    <w:tmpl w:val="ADB22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E31C24"/>
    <w:multiLevelType w:val="hybridMultilevel"/>
    <w:tmpl w:val="6FAA3E0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D5761F4"/>
    <w:multiLevelType w:val="singleLevel"/>
    <w:tmpl w:val="4538C716"/>
    <w:lvl w:ilvl="0">
      <w:start w:val="12"/>
      <w:numFmt w:val="decimal"/>
      <w:lvlText w:val="8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22">
    <w:nsid w:val="43A31437"/>
    <w:multiLevelType w:val="hybridMultilevel"/>
    <w:tmpl w:val="6C56B6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77E77"/>
    <w:multiLevelType w:val="hybridMultilevel"/>
    <w:tmpl w:val="7D965404"/>
    <w:lvl w:ilvl="0" w:tplc="2C76076C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49B97B59"/>
    <w:multiLevelType w:val="singleLevel"/>
    <w:tmpl w:val="AE44FDB8"/>
    <w:lvl w:ilvl="0">
      <w:start w:val="20"/>
      <w:numFmt w:val="decimal"/>
      <w:lvlText w:val="5.%1."/>
      <w:legacy w:legacy="1" w:legacySpace="0" w:legacyIndent="527"/>
      <w:lvlJc w:val="left"/>
      <w:rPr>
        <w:rFonts w:ascii="Times New Roman" w:hAnsi="Times New Roman" w:cs="Times New Roman" w:hint="default"/>
      </w:rPr>
    </w:lvl>
  </w:abstractNum>
  <w:abstractNum w:abstractNumId="25">
    <w:nsid w:val="4ABA1158"/>
    <w:multiLevelType w:val="singleLevel"/>
    <w:tmpl w:val="2786877E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6">
    <w:nsid w:val="587127C2"/>
    <w:multiLevelType w:val="multilevel"/>
    <w:tmpl w:val="E37EDC3A"/>
    <w:lvl w:ilvl="0">
      <w:start w:val="4"/>
      <w:numFmt w:val="decimal"/>
      <w:lvlText w:val="%1."/>
      <w:lvlJc w:val="left"/>
      <w:pPr>
        <w:ind w:left="600" w:hanging="600"/>
      </w:pPr>
      <w:rPr>
        <w:rFonts w:eastAsia="Times New Roman" w:hint="default"/>
        <w:b w:val="0"/>
      </w:rPr>
    </w:lvl>
    <w:lvl w:ilvl="1">
      <w:start w:val="32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27">
    <w:nsid w:val="59B828B9"/>
    <w:multiLevelType w:val="hybridMultilevel"/>
    <w:tmpl w:val="1F36E32C"/>
    <w:lvl w:ilvl="0" w:tplc="6E9A970C">
      <w:start w:val="23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286803"/>
    <w:multiLevelType w:val="multilevel"/>
    <w:tmpl w:val="26C84B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BAB74A1"/>
    <w:multiLevelType w:val="singleLevel"/>
    <w:tmpl w:val="147E636A"/>
    <w:lvl w:ilvl="0">
      <w:start w:val="7"/>
      <w:numFmt w:val="decimal"/>
      <w:lvlText w:val="8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0">
    <w:nsid w:val="5BD01055"/>
    <w:multiLevelType w:val="multilevel"/>
    <w:tmpl w:val="A1F0F574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E7042F1"/>
    <w:multiLevelType w:val="multilevel"/>
    <w:tmpl w:val="D3D893AC"/>
    <w:lvl w:ilvl="0">
      <w:start w:val="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F5751A1"/>
    <w:multiLevelType w:val="hybridMultilevel"/>
    <w:tmpl w:val="AAE6AAE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3645265"/>
    <w:multiLevelType w:val="multilevel"/>
    <w:tmpl w:val="4ADE794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696538F"/>
    <w:multiLevelType w:val="hybridMultilevel"/>
    <w:tmpl w:val="C786E08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9B64981"/>
    <w:multiLevelType w:val="singleLevel"/>
    <w:tmpl w:val="4ACA950E"/>
    <w:lvl w:ilvl="0">
      <w:start w:val="7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36">
    <w:nsid w:val="6CBA5F19"/>
    <w:multiLevelType w:val="singleLevel"/>
    <w:tmpl w:val="241836C4"/>
    <w:lvl w:ilvl="0">
      <w:start w:val="1"/>
      <w:numFmt w:val="decimal"/>
      <w:lvlText w:val="%1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37">
    <w:nsid w:val="6CF5353A"/>
    <w:multiLevelType w:val="singleLevel"/>
    <w:tmpl w:val="5122D618"/>
    <w:lvl w:ilvl="0">
      <w:start w:val="2"/>
      <w:numFmt w:val="decimal"/>
      <w:lvlText w:val="4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38">
    <w:nsid w:val="6E341353"/>
    <w:multiLevelType w:val="hybridMultilevel"/>
    <w:tmpl w:val="3B9402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8C1471"/>
    <w:multiLevelType w:val="multilevel"/>
    <w:tmpl w:val="CED8B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6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0">
    <w:nsid w:val="75BD21D3"/>
    <w:multiLevelType w:val="singleLevel"/>
    <w:tmpl w:val="C8CCE5DE"/>
    <w:lvl w:ilvl="0">
      <w:start w:val="1"/>
      <w:numFmt w:val="decimal"/>
      <w:lvlText w:val="3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3"/>
  </w:num>
  <w:num w:numId="4">
    <w:abstractNumId w:val="19"/>
  </w:num>
  <w:num w:numId="5">
    <w:abstractNumId w:val="39"/>
  </w:num>
  <w:num w:numId="6">
    <w:abstractNumId w:val="13"/>
  </w:num>
  <w:num w:numId="7">
    <w:abstractNumId w:val="24"/>
  </w:num>
  <w:num w:numId="8">
    <w:abstractNumId w:val="30"/>
  </w:num>
  <w:num w:numId="9">
    <w:abstractNumId w:val="33"/>
  </w:num>
  <w:num w:numId="10">
    <w:abstractNumId w:val="31"/>
  </w:num>
  <w:num w:numId="11">
    <w:abstractNumId w:val="15"/>
  </w:num>
  <w:num w:numId="12">
    <w:abstractNumId w:val="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2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5"/>
  </w:num>
  <w:num w:numId="19">
    <w:abstractNumId w:val="17"/>
  </w:num>
  <w:num w:numId="20">
    <w:abstractNumId w:val="40"/>
  </w:num>
  <w:num w:numId="21">
    <w:abstractNumId w:val="10"/>
  </w:num>
  <w:num w:numId="22">
    <w:abstractNumId w:val="37"/>
  </w:num>
  <w:num w:numId="23">
    <w:abstractNumId w:val="35"/>
  </w:num>
  <w:num w:numId="24">
    <w:abstractNumId w:val="36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8"/>
  </w:num>
  <w:num w:numId="28">
    <w:abstractNumId w:val="29"/>
  </w:num>
  <w:num w:numId="29">
    <w:abstractNumId w:val="21"/>
  </w:num>
  <w:num w:numId="30">
    <w:abstractNumId w:val="26"/>
  </w:num>
  <w:num w:numId="31">
    <w:abstractNumId w:val="9"/>
  </w:num>
  <w:num w:numId="32">
    <w:abstractNumId w:val="3"/>
  </w:num>
  <w:num w:numId="33">
    <w:abstractNumId w:val="18"/>
  </w:num>
  <w:num w:numId="34">
    <w:abstractNumId w:val="7"/>
  </w:num>
  <w:num w:numId="35">
    <w:abstractNumId w:val="16"/>
  </w:num>
  <w:num w:numId="36">
    <w:abstractNumId w:val="22"/>
  </w:num>
  <w:num w:numId="37">
    <w:abstractNumId w:val="14"/>
  </w:num>
  <w:num w:numId="38">
    <w:abstractNumId w:val="11"/>
  </w:num>
  <w:num w:numId="39">
    <w:abstractNumId w:val="38"/>
  </w:num>
  <w:num w:numId="40">
    <w:abstractNumId w:val="32"/>
  </w:num>
  <w:num w:numId="41">
    <w:abstractNumId w:val="34"/>
  </w:num>
  <w:num w:numId="42">
    <w:abstractNumId w:val="5"/>
  </w:num>
  <w:num w:numId="43">
    <w:abstractNumId w:val="20"/>
  </w:num>
  <w:num w:numId="44">
    <w:abstractNumId w:val="1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78"/>
    <w:rsid w:val="00066A16"/>
    <w:rsid w:val="00193CDD"/>
    <w:rsid w:val="001F7ED8"/>
    <w:rsid w:val="00313B73"/>
    <w:rsid w:val="004E1478"/>
    <w:rsid w:val="00544B32"/>
    <w:rsid w:val="006D2CF4"/>
    <w:rsid w:val="00713C09"/>
    <w:rsid w:val="007177D9"/>
    <w:rsid w:val="008149E6"/>
    <w:rsid w:val="00A32A8E"/>
    <w:rsid w:val="00AA6614"/>
    <w:rsid w:val="00AE77BE"/>
    <w:rsid w:val="00B326C9"/>
    <w:rsid w:val="00B8305A"/>
    <w:rsid w:val="00BB31F2"/>
    <w:rsid w:val="00C163D0"/>
    <w:rsid w:val="00CD31FD"/>
    <w:rsid w:val="00E707D3"/>
    <w:rsid w:val="00EC0FA5"/>
    <w:rsid w:val="00EF51BB"/>
    <w:rsid w:val="00F4248F"/>
    <w:rsid w:val="00F9751E"/>
    <w:rsid w:val="00FC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326C9"/>
    <w:pPr>
      <w:keepNext/>
      <w:widowControl w:val="0"/>
      <w:autoSpaceDE w:val="0"/>
      <w:autoSpaceDN w:val="0"/>
      <w:adjustRightInd w:val="0"/>
      <w:spacing w:after="0" w:line="280" w:lineRule="exact"/>
      <w:ind w:left="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326C9"/>
    <w:pPr>
      <w:keepNext/>
      <w:widowControl w:val="0"/>
      <w:autoSpaceDE w:val="0"/>
      <w:autoSpaceDN w:val="0"/>
      <w:adjustRightInd w:val="0"/>
      <w:spacing w:after="0" w:line="360" w:lineRule="exact"/>
      <w:ind w:left="240" w:firstLine="80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326C9"/>
    <w:pPr>
      <w:keepNext/>
      <w:widowControl w:val="0"/>
      <w:autoSpaceDE w:val="0"/>
      <w:autoSpaceDN w:val="0"/>
      <w:adjustRightInd w:val="0"/>
      <w:spacing w:after="0" w:line="280" w:lineRule="exact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B326C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326C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B326C9"/>
    <w:pPr>
      <w:keepNext/>
      <w:spacing w:after="120" w:line="240" w:lineRule="auto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326C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B326C9"/>
    <w:pPr>
      <w:keepNext/>
      <w:spacing w:before="120" w:after="0" w:line="240" w:lineRule="auto"/>
      <w:ind w:firstLine="4536"/>
      <w:jc w:val="both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326C9"/>
    <w:pPr>
      <w:keepNext/>
      <w:spacing w:before="120" w:after="0" w:line="240" w:lineRule="auto"/>
      <w:outlineLvl w:val="8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326C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326C9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B326C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326C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326C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326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326C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326C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B326C9"/>
  </w:style>
  <w:style w:type="paragraph" w:styleId="a3">
    <w:name w:val="header"/>
    <w:basedOn w:val="a"/>
    <w:link w:val="a4"/>
    <w:uiPriority w:val="99"/>
    <w:rsid w:val="00B326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326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B326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326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B326C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ody Text Indent"/>
    <w:basedOn w:val="a"/>
    <w:link w:val="aa"/>
    <w:rsid w:val="00B326C9"/>
    <w:pPr>
      <w:widowControl w:val="0"/>
      <w:autoSpaceDE w:val="0"/>
      <w:autoSpaceDN w:val="0"/>
      <w:adjustRightInd w:val="0"/>
      <w:spacing w:after="0" w:line="360" w:lineRule="exact"/>
      <w:ind w:firstLine="7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rsid w:val="00B326C9"/>
    <w:pPr>
      <w:widowControl w:val="0"/>
      <w:autoSpaceDE w:val="0"/>
      <w:autoSpaceDN w:val="0"/>
      <w:adjustRightInd w:val="0"/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B326C9"/>
    <w:pPr>
      <w:widowControl w:val="0"/>
      <w:autoSpaceDE w:val="0"/>
      <w:autoSpaceDN w:val="0"/>
      <w:adjustRightInd w:val="0"/>
      <w:spacing w:after="0" w:line="360" w:lineRule="exact"/>
      <w:ind w:left="60" w:firstLine="7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B326C9"/>
    <w:pPr>
      <w:widowControl w:val="0"/>
      <w:autoSpaceDE w:val="0"/>
      <w:autoSpaceDN w:val="0"/>
      <w:adjustRightInd w:val="0"/>
      <w:spacing w:after="0" w:line="360" w:lineRule="auto"/>
      <w:ind w:right="480" w:firstLine="6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Block Text"/>
    <w:basedOn w:val="a"/>
    <w:rsid w:val="00B326C9"/>
    <w:pPr>
      <w:widowControl w:val="0"/>
      <w:autoSpaceDE w:val="0"/>
      <w:autoSpaceDN w:val="0"/>
      <w:adjustRightInd w:val="0"/>
      <w:spacing w:before="220" w:after="0" w:line="360" w:lineRule="exact"/>
      <w:ind w:left="1000" w:right="274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c">
    <w:name w:val="Table Grid"/>
    <w:basedOn w:val="a1"/>
    <w:rsid w:val="00B326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B326C9"/>
  </w:style>
  <w:style w:type="paragraph" w:styleId="ae">
    <w:name w:val="Balloon Text"/>
    <w:basedOn w:val="a"/>
    <w:link w:val="af"/>
    <w:uiPriority w:val="99"/>
    <w:semiHidden/>
    <w:unhideWhenUsed/>
    <w:rsid w:val="00B326C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B326C9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B326C9"/>
  </w:style>
  <w:style w:type="numbering" w:customStyle="1" w:styleId="111">
    <w:name w:val="Нет списка111"/>
    <w:next w:val="a2"/>
    <w:semiHidden/>
    <w:rsid w:val="00B326C9"/>
  </w:style>
  <w:style w:type="table" w:customStyle="1" w:styleId="12">
    <w:name w:val="Сетка таблицы1"/>
    <w:basedOn w:val="a1"/>
    <w:next w:val="ac"/>
    <w:rsid w:val="00B326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32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ostan">
    <w:name w:val="Postan"/>
    <w:basedOn w:val="a"/>
    <w:uiPriority w:val="99"/>
    <w:rsid w:val="00B326C9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sz w:val="28"/>
      <w:szCs w:val="24"/>
    </w:rPr>
  </w:style>
  <w:style w:type="paragraph" w:customStyle="1" w:styleId="ConsPlusNormal">
    <w:name w:val="ConsPlusNormal"/>
    <w:next w:val="a"/>
    <w:rsid w:val="00B326C9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paragraph" w:styleId="33">
    <w:name w:val="Body Text 3"/>
    <w:basedOn w:val="a"/>
    <w:link w:val="34"/>
    <w:rsid w:val="00B326C9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B326C9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25">
    <w:name w:val="Основной шрифт абзаца2"/>
    <w:rsid w:val="00B326C9"/>
  </w:style>
  <w:style w:type="character" w:customStyle="1" w:styleId="Absatz-Standardschriftart">
    <w:name w:val="Absatz-Standardschriftart"/>
    <w:rsid w:val="00B326C9"/>
  </w:style>
  <w:style w:type="character" w:customStyle="1" w:styleId="WW-Absatz-Standardschriftart">
    <w:name w:val="WW-Absatz-Standardschriftart"/>
    <w:rsid w:val="00B326C9"/>
  </w:style>
  <w:style w:type="character" w:customStyle="1" w:styleId="WW-Absatz-Standardschriftart1">
    <w:name w:val="WW-Absatz-Standardschriftart1"/>
    <w:rsid w:val="00B326C9"/>
  </w:style>
  <w:style w:type="character" w:customStyle="1" w:styleId="WW-Absatz-Standardschriftart11">
    <w:name w:val="WW-Absatz-Standardschriftart11"/>
    <w:rsid w:val="00B326C9"/>
  </w:style>
  <w:style w:type="character" w:customStyle="1" w:styleId="WW-Absatz-Standardschriftart111">
    <w:name w:val="WW-Absatz-Standardschriftart111"/>
    <w:rsid w:val="00B326C9"/>
  </w:style>
  <w:style w:type="character" w:customStyle="1" w:styleId="WW-Absatz-Standardschriftart1111">
    <w:name w:val="WW-Absatz-Standardschriftart1111"/>
    <w:rsid w:val="00B326C9"/>
  </w:style>
  <w:style w:type="character" w:customStyle="1" w:styleId="af0">
    <w:name w:val="Символ нумерации"/>
    <w:rsid w:val="00B326C9"/>
  </w:style>
  <w:style w:type="character" w:customStyle="1" w:styleId="WW-Absatz-Standardschriftart11111">
    <w:name w:val="WW-Absatz-Standardschriftart11111"/>
    <w:rsid w:val="00B326C9"/>
  </w:style>
  <w:style w:type="character" w:customStyle="1" w:styleId="WW-Absatz-Standardschriftart111111">
    <w:name w:val="WW-Absatz-Standardschriftart111111"/>
    <w:rsid w:val="00B326C9"/>
  </w:style>
  <w:style w:type="character" w:customStyle="1" w:styleId="WW-Absatz-Standardschriftart1111111">
    <w:name w:val="WW-Absatz-Standardschriftart1111111"/>
    <w:rsid w:val="00B326C9"/>
  </w:style>
  <w:style w:type="character" w:customStyle="1" w:styleId="WW-Absatz-Standardschriftart11111111">
    <w:name w:val="WW-Absatz-Standardschriftart11111111"/>
    <w:rsid w:val="00B326C9"/>
  </w:style>
  <w:style w:type="character" w:customStyle="1" w:styleId="WW-Absatz-Standardschriftart111111111">
    <w:name w:val="WW-Absatz-Standardschriftart111111111"/>
    <w:rsid w:val="00B326C9"/>
  </w:style>
  <w:style w:type="character" w:customStyle="1" w:styleId="WW-Absatz-Standardschriftart1111111111">
    <w:name w:val="WW-Absatz-Standardschriftart1111111111"/>
    <w:rsid w:val="00B326C9"/>
  </w:style>
  <w:style w:type="character" w:customStyle="1" w:styleId="WW-Absatz-Standardschriftart11111111111">
    <w:name w:val="WW-Absatz-Standardschriftart11111111111"/>
    <w:rsid w:val="00B326C9"/>
  </w:style>
  <w:style w:type="character" w:customStyle="1" w:styleId="WW-Absatz-Standardschriftart111111111111">
    <w:name w:val="WW-Absatz-Standardschriftart111111111111"/>
    <w:rsid w:val="00B326C9"/>
  </w:style>
  <w:style w:type="character" w:customStyle="1" w:styleId="WW-Absatz-Standardschriftart1111111111111">
    <w:name w:val="WW-Absatz-Standardschriftart1111111111111"/>
    <w:rsid w:val="00B326C9"/>
  </w:style>
  <w:style w:type="character" w:customStyle="1" w:styleId="WW-Absatz-Standardschriftart11111111111111">
    <w:name w:val="WW-Absatz-Standardschriftart11111111111111"/>
    <w:rsid w:val="00B326C9"/>
  </w:style>
  <w:style w:type="character" w:customStyle="1" w:styleId="WW-Absatz-Standardschriftart111111111111111">
    <w:name w:val="WW-Absatz-Standardschriftart111111111111111"/>
    <w:rsid w:val="00B326C9"/>
  </w:style>
  <w:style w:type="character" w:customStyle="1" w:styleId="WW-Absatz-Standardschriftart1111111111111111">
    <w:name w:val="WW-Absatz-Standardschriftart1111111111111111"/>
    <w:rsid w:val="00B326C9"/>
  </w:style>
  <w:style w:type="character" w:customStyle="1" w:styleId="WW-Absatz-Standardschriftart11111111111111111">
    <w:name w:val="WW-Absatz-Standardschriftart11111111111111111"/>
    <w:rsid w:val="00B326C9"/>
  </w:style>
  <w:style w:type="character" w:customStyle="1" w:styleId="WW-Absatz-Standardschriftart111111111111111111">
    <w:name w:val="WW-Absatz-Standardschriftart111111111111111111"/>
    <w:rsid w:val="00B326C9"/>
  </w:style>
  <w:style w:type="character" w:customStyle="1" w:styleId="WW-Absatz-Standardschriftart1111111111111111111">
    <w:name w:val="WW-Absatz-Standardschriftart1111111111111111111"/>
    <w:rsid w:val="00B326C9"/>
  </w:style>
  <w:style w:type="character" w:customStyle="1" w:styleId="WW-Absatz-Standardschriftart11111111111111111111">
    <w:name w:val="WW-Absatz-Standardschriftart11111111111111111111"/>
    <w:rsid w:val="00B326C9"/>
  </w:style>
  <w:style w:type="character" w:customStyle="1" w:styleId="WW-Absatz-Standardschriftart111111111111111111111">
    <w:name w:val="WW-Absatz-Standardschriftart111111111111111111111"/>
    <w:rsid w:val="00B326C9"/>
  </w:style>
  <w:style w:type="character" w:customStyle="1" w:styleId="WW-Absatz-Standardschriftart1111111111111111111111">
    <w:name w:val="WW-Absatz-Standardschriftart1111111111111111111111"/>
    <w:rsid w:val="00B326C9"/>
  </w:style>
  <w:style w:type="character" w:customStyle="1" w:styleId="13">
    <w:name w:val="Основной шрифт абзаца1"/>
    <w:rsid w:val="00B326C9"/>
  </w:style>
  <w:style w:type="paragraph" w:customStyle="1" w:styleId="af1">
    <w:name w:val="Заголовок"/>
    <w:basedOn w:val="a"/>
    <w:next w:val="a7"/>
    <w:rsid w:val="00B326C9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</w:rPr>
  </w:style>
  <w:style w:type="paragraph" w:styleId="af2">
    <w:name w:val="List"/>
    <w:basedOn w:val="a7"/>
    <w:rsid w:val="00B326C9"/>
    <w:pPr>
      <w:suppressAutoHyphens/>
      <w:autoSpaceDE/>
      <w:autoSpaceDN/>
      <w:adjustRightInd/>
      <w:spacing w:after="120" w:line="240" w:lineRule="auto"/>
    </w:pPr>
    <w:rPr>
      <w:rFonts w:eastAsia="Lucida Sans Unicode" w:cs="Tahoma"/>
      <w:sz w:val="24"/>
      <w:szCs w:val="24"/>
    </w:rPr>
  </w:style>
  <w:style w:type="paragraph" w:customStyle="1" w:styleId="26">
    <w:name w:val="Название2"/>
    <w:basedOn w:val="af1"/>
    <w:next w:val="af3"/>
    <w:rsid w:val="00B326C9"/>
  </w:style>
  <w:style w:type="paragraph" w:styleId="af3">
    <w:name w:val="Subtitle"/>
    <w:basedOn w:val="af1"/>
    <w:next w:val="a7"/>
    <w:link w:val="af4"/>
    <w:qFormat/>
    <w:rsid w:val="00B326C9"/>
    <w:pPr>
      <w:jc w:val="center"/>
    </w:pPr>
    <w:rPr>
      <w:i/>
      <w:iCs/>
    </w:rPr>
  </w:style>
  <w:style w:type="character" w:customStyle="1" w:styleId="af4">
    <w:name w:val="Подзаголовок Знак"/>
    <w:basedOn w:val="a0"/>
    <w:link w:val="af3"/>
    <w:rsid w:val="00B326C9"/>
    <w:rPr>
      <w:rFonts w:ascii="Arial" w:eastAsia="Lucida Sans Unicode" w:hAnsi="Arial" w:cs="Tahoma"/>
      <w:i/>
      <w:iCs/>
      <w:sz w:val="28"/>
      <w:szCs w:val="28"/>
    </w:rPr>
  </w:style>
  <w:style w:type="paragraph" w:customStyle="1" w:styleId="27">
    <w:name w:val="Указатель2"/>
    <w:basedOn w:val="a"/>
    <w:rsid w:val="00B326C9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sz w:val="24"/>
      <w:szCs w:val="24"/>
    </w:rPr>
  </w:style>
  <w:style w:type="paragraph" w:styleId="af5">
    <w:name w:val="Title"/>
    <w:basedOn w:val="a"/>
    <w:next w:val="af3"/>
    <w:link w:val="af6"/>
    <w:qFormat/>
    <w:rsid w:val="00B326C9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sz w:val="24"/>
      <w:szCs w:val="24"/>
    </w:rPr>
  </w:style>
  <w:style w:type="character" w:customStyle="1" w:styleId="af6">
    <w:name w:val="Название Знак"/>
    <w:basedOn w:val="a0"/>
    <w:link w:val="af5"/>
    <w:rsid w:val="00B326C9"/>
    <w:rPr>
      <w:rFonts w:ascii="Times New Roman" w:eastAsia="Lucida Sans Unicode" w:hAnsi="Times New Roman" w:cs="Tahoma"/>
      <w:i/>
      <w:iCs/>
      <w:sz w:val="24"/>
      <w:szCs w:val="24"/>
    </w:rPr>
  </w:style>
  <w:style w:type="paragraph" w:styleId="14">
    <w:name w:val="index 1"/>
    <w:basedOn w:val="a"/>
    <w:next w:val="a"/>
    <w:autoRedefine/>
    <w:semiHidden/>
    <w:rsid w:val="00B326C9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Содержимое таблицы"/>
    <w:basedOn w:val="a"/>
    <w:uiPriority w:val="99"/>
    <w:rsid w:val="00B326C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af8">
    <w:name w:val="Заголовок таблицы"/>
    <w:basedOn w:val="af7"/>
    <w:rsid w:val="00B326C9"/>
    <w:pPr>
      <w:jc w:val="center"/>
    </w:pPr>
    <w:rPr>
      <w:b/>
      <w:bCs/>
      <w:i/>
      <w:iCs/>
    </w:rPr>
  </w:style>
  <w:style w:type="paragraph" w:customStyle="1" w:styleId="af9">
    <w:name w:val="Содержимое врезки"/>
    <w:basedOn w:val="a7"/>
    <w:rsid w:val="00B326C9"/>
    <w:pPr>
      <w:suppressAutoHyphens/>
      <w:autoSpaceDE/>
      <w:autoSpaceDN/>
      <w:adjustRightInd/>
      <w:spacing w:after="120" w:line="240" w:lineRule="auto"/>
    </w:pPr>
    <w:rPr>
      <w:rFonts w:eastAsia="Lucida Sans Unicode"/>
      <w:sz w:val="24"/>
      <w:szCs w:val="24"/>
    </w:rPr>
  </w:style>
  <w:style w:type="paragraph" w:customStyle="1" w:styleId="ConsPlusCell">
    <w:name w:val="ConsPlusCell"/>
    <w:rsid w:val="00B326C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20">
    <w:name w:val="Основной текст 22"/>
    <w:basedOn w:val="a"/>
    <w:rsid w:val="00B326C9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imes New Roman"/>
      <w:sz w:val="28"/>
    </w:rPr>
  </w:style>
  <w:style w:type="paragraph" w:customStyle="1" w:styleId="221">
    <w:name w:val="Основной текст с отступом 22"/>
    <w:basedOn w:val="a"/>
    <w:rsid w:val="00B326C9"/>
    <w:pPr>
      <w:widowControl w:val="0"/>
      <w:suppressAutoHyphens/>
      <w:autoSpaceDE w:val="0"/>
      <w:spacing w:after="0" w:line="240" w:lineRule="auto"/>
      <w:ind w:firstLine="540"/>
      <w:jc w:val="both"/>
    </w:pPr>
    <w:rPr>
      <w:rFonts w:ascii="Times New Roman" w:eastAsia="Lucida Sans Unicode" w:hAnsi="Times New Roman" w:cs="Times New Roman"/>
      <w:sz w:val="28"/>
      <w:szCs w:val="24"/>
    </w:rPr>
  </w:style>
  <w:style w:type="paragraph" w:customStyle="1" w:styleId="320">
    <w:name w:val="Основной текст с отступом 32"/>
    <w:basedOn w:val="a"/>
    <w:rsid w:val="00B326C9"/>
    <w:pPr>
      <w:widowControl w:val="0"/>
      <w:suppressAutoHyphens/>
      <w:spacing w:after="0" w:line="240" w:lineRule="auto"/>
      <w:ind w:left="28"/>
      <w:jc w:val="both"/>
    </w:pPr>
    <w:rPr>
      <w:rFonts w:ascii="Times New Roman" w:eastAsia="Lucida Sans Unicode" w:hAnsi="Times New Roman" w:cs="Times New Roman"/>
      <w:color w:val="000000"/>
      <w:kern w:val="1"/>
      <w:sz w:val="28"/>
      <w:szCs w:val="28"/>
    </w:rPr>
  </w:style>
  <w:style w:type="paragraph" w:customStyle="1" w:styleId="ConsPlusNonformat">
    <w:name w:val="ConsPlusNonformat"/>
    <w:rsid w:val="00B326C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5">
    <w:name w:val="Название1"/>
    <w:basedOn w:val="a"/>
    <w:rsid w:val="00B326C9"/>
    <w:pPr>
      <w:suppressLineNumbers/>
      <w:spacing w:before="120" w:after="120" w:line="240" w:lineRule="auto"/>
    </w:pPr>
    <w:rPr>
      <w:rFonts w:ascii="Arial" w:eastAsia="Times New Roman" w:hAnsi="Arial" w:cs="Times New Roman"/>
      <w:i/>
      <w:iCs/>
      <w:sz w:val="24"/>
      <w:szCs w:val="24"/>
    </w:rPr>
  </w:style>
  <w:style w:type="paragraph" w:customStyle="1" w:styleId="16">
    <w:name w:val="Указатель1"/>
    <w:basedOn w:val="a"/>
    <w:rsid w:val="00B326C9"/>
    <w:pPr>
      <w:suppressLineNumbers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B326C9"/>
    <w:pPr>
      <w:suppressAutoHyphens/>
      <w:autoSpaceDE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11">
    <w:name w:val="Основной текст 21"/>
    <w:basedOn w:val="a"/>
    <w:rsid w:val="00B326C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310">
    <w:name w:val="Основной текст с отступом 31"/>
    <w:basedOn w:val="a"/>
    <w:rsid w:val="00B326C9"/>
    <w:pPr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line number"/>
    <w:rsid w:val="00B326C9"/>
  </w:style>
  <w:style w:type="paragraph" w:customStyle="1" w:styleId="17">
    <w:name w:val="заголовок 1"/>
    <w:basedOn w:val="a"/>
    <w:next w:val="a"/>
    <w:rsid w:val="00B326C9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28">
    <w:name w:val="заголовок 2"/>
    <w:basedOn w:val="a"/>
    <w:next w:val="a"/>
    <w:rsid w:val="00B326C9"/>
    <w:pPr>
      <w:keepNext/>
      <w:spacing w:after="0" w:line="240" w:lineRule="auto"/>
      <w:jc w:val="both"/>
    </w:pPr>
    <w:rPr>
      <w:rFonts w:ascii="TimesEC" w:eastAsia="Times New Roman" w:hAnsi="TimesEC" w:cs="Times New Roman"/>
      <w:sz w:val="24"/>
      <w:szCs w:val="20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B326C9"/>
  </w:style>
  <w:style w:type="table" w:customStyle="1" w:styleId="2a">
    <w:name w:val="Сетка таблицы2"/>
    <w:basedOn w:val="a1"/>
    <w:next w:val="ac"/>
    <w:uiPriority w:val="59"/>
    <w:rsid w:val="00B326C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List Paragraph"/>
    <w:basedOn w:val="a"/>
    <w:uiPriority w:val="34"/>
    <w:qFormat/>
    <w:rsid w:val="00B326C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B326C9"/>
  </w:style>
  <w:style w:type="table" w:customStyle="1" w:styleId="112">
    <w:name w:val="Сетка таблицы11"/>
    <w:basedOn w:val="a1"/>
    <w:next w:val="ac"/>
    <w:uiPriority w:val="59"/>
    <w:rsid w:val="00B326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Hyperlink"/>
    <w:uiPriority w:val="99"/>
    <w:unhideWhenUsed/>
    <w:rsid w:val="00B326C9"/>
    <w:rPr>
      <w:color w:val="0000FF"/>
      <w:u w:val="single"/>
    </w:rPr>
  </w:style>
  <w:style w:type="table" w:customStyle="1" w:styleId="35">
    <w:name w:val="Сетка таблицы3"/>
    <w:basedOn w:val="a1"/>
    <w:next w:val="ac"/>
    <w:uiPriority w:val="59"/>
    <w:rsid w:val="00B326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326C9"/>
    <w:pPr>
      <w:keepNext/>
      <w:widowControl w:val="0"/>
      <w:autoSpaceDE w:val="0"/>
      <w:autoSpaceDN w:val="0"/>
      <w:adjustRightInd w:val="0"/>
      <w:spacing w:after="0" w:line="280" w:lineRule="exact"/>
      <w:ind w:left="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326C9"/>
    <w:pPr>
      <w:keepNext/>
      <w:widowControl w:val="0"/>
      <w:autoSpaceDE w:val="0"/>
      <w:autoSpaceDN w:val="0"/>
      <w:adjustRightInd w:val="0"/>
      <w:spacing w:after="0" w:line="360" w:lineRule="exact"/>
      <w:ind w:left="240" w:firstLine="80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326C9"/>
    <w:pPr>
      <w:keepNext/>
      <w:widowControl w:val="0"/>
      <w:autoSpaceDE w:val="0"/>
      <w:autoSpaceDN w:val="0"/>
      <w:adjustRightInd w:val="0"/>
      <w:spacing w:after="0" w:line="280" w:lineRule="exact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B326C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326C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B326C9"/>
    <w:pPr>
      <w:keepNext/>
      <w:spacing w:after="120" w:line="240" w:lineRule="auto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326C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B326C9"/>
    <w:pPr>
      <w:keepNext/>
      <w:spacing w:before="120" w:after="0" w:line="240" w:lineRule="auto"/>
      <w:ind w:firstLine="4536"/>
      <w:jc w:val="both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326C9"/>
    <w:pPr>
      <w:keepNext/>
      <w:spacing w:before="120" w:after="0" w:line="240" w:lineRule="auto"/>
      <w:outlineLvl w:val="8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326C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326C9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B326C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326C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326C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326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326C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326C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B326C9"/>
  </w:style>
  <w:style w:type="paragraph" w:styleId="a3">
    <w:name w:val="header"/>
    <w:basedOn w:val="a"/>
    <w:link w:val="a4"/>
    <w:uiPriority w:val="99"/>
    <w:rsid w:val="00B326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326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B326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326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B326C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ody Text Indent"/>
    <w:basedOn w:val="a"/>
    <w:link w:val="aa"/>
    <w:rsid w:val="00B326C9"/>
    <w:pPr>
      <w:widowControl w:val="0"/>
      <w:autoSpaceDE w:val="0"/>
      <w:autoSpaceDN w:val="0"/>
      <w:adjustRightInd w:val="0"/>
      <w:spacing w:after="0" w:line="360" w:lineRule="exact"/>
      <w:ind w:firstLine="7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rsid w:val="00B326C9"/>
    <w:pPr>
      <w:widowControl w:val="0"/>
      <w:autoSpaceDE w:val="0"/>
      <w:autoSpaceDN w:val="0"/>
      <w:adjustRightInd w:val="0"/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B326C9"/>
    <w:pPr>
      <w:widowControl w:val="0"/>
      <w:autoSpaceDE w:val="0"/>
      <w:autoSpaceDN w:val="0"/>
      <w:adjustRightInd w:val="0"/>
      <w:spacing w:after="0" w:line="360" w:lineRule="exact"/>
      <w:ind w:left="60" w:firstLine="7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B326C9"/>
    <w:pPr>
      <w:widowControl w:val="0"/>
      <w:autoSpaceDE w:val="0"/>
      <w:autoSpaceDN w:val="0"/>
      <w:adjustRightInd w:val="0"/>
      <w:spacing w:after="0" w:line="360" w:lineRule="auto"/>
      <w:ind w:right="480" w:firstLine="6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326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Block Text"/>
    <w:basedOn w:val="a"/>
    <w:rsid w:val="00B326C9"/>
    <w:pPr>
      <w:widowControl w:val="0"/>
      <w:autoSpaceDE w:val="0"/>
      <w:autoSpaceDN w:val="0"/>
      <w:adjustRightInd w:val="0"/>
      <w:spacing w:before="220" w:after="0" w:line="360" w:lineRule="exact"/>
      <w:ind w:left="1000" w:right="274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c">
    <w:name w:val="Table Grid"/>
    <w:basedOn w:val="a1"/>
    <w:rsid w:val="00B326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B326C9"/>
  </w:style>
  <w:style w:type="paragraph" w:styleId="ae">
    <w:name w:val="Balloon Text"/>
    <w:basedOn w:val="a"/>
    <w:link w:val="af"/>
    <w:uiPriority w:val="99"/>
    <w:semiHidden/>
    <w:unhideWhenUsed/>
    <w:rsid w:val="00B326C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B326C9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B326C9"/>
  </w:style>
  <w:style w:type="numbering" w:customStyle="1" w:styleId="111">
    <w:name w:val="Нет списка111"/>
    <w:next w:val="a2"/>
    <w:semiHidden/>
    <w:rsid w:val="00B326C9"/>
  </w:style>
  <w:style w:type="table" w:customStyle="1" w:styleId="12">
    <w:name w:val="Сетка таблицы1"/>
    <w:basedOn w:val="a1"/>
    <w:next w:val="ac"/>
    <w:rsid w:val="00B326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32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ostan">
    <w:name w:val="Postan"/>
    <w:basedOn w:val="a"/>
    <w:uiPriority w:val="99"/>
    <w:rsid w:val="00B326C9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sz w:val="28"/>
      <w:szCs w:val="24"/>
    </w:rPr>
  </w:style>
  <w:style w:type="paragraph" w:customStyle="1" w:styleId="ConsPlusNormal">
    <w:name w:val="ConsPlusNormal"/>
    <w:next w:val="a"/>
    <w:rsid w:val="00B326C9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paragraph" w:styleId="33">
    <w:name w:val="Body Text 3"/>
    <w:basedOn w:val="a"/>
    <w:link w:val="34"/>
    <w:rsid w:val="00B326C9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B326C9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25">
    <w:name w:val="Основной шрифт абзаца2"/>
    <w:rsid w:val="00B326C9"/>
  </w:style>
  <w:style w:type="character" w:customStyle="1" w:styleId="Absatz-Standardschriftart">
    <w:name w:val="Absatz-Standardschriftart"/>
    <w:rsid w:val="00B326C9"/>
  </w:style>
  <w:style w:type="character" w:customStyle="1" w:styleId="WW-Absatz-Standardschriftart">
    <w:name w:val="WW-Absatz-Standardschriftart"/>
    <w:rsid w:val="00B326C9"/>
  </w:style>
  <w:style w:type="character" w:customStyle="1" w:styleId="WW-Absatz-Standardschriftart1">
    <w:name w:val="WW-Absatz-Standardschriftart1"/>
    <w:rsid w:val="00B326C9"/>
  </w:style>
  <w:style w:type="character" w:customStyle="1" w:styleId="WW-Absatz-Standardschriftart11">
    <w:name w:val="WW-Absatz-Standardschriftart11"/>
    <w:rsid w:val="00B326C9"/>
  </w:style>
  <w:style w:type="character" w:customStyle="1" w:styleId="WW-Absatz-Standardschriftart111">
    <w:name w:val="WW-Absatz-Standardschriftart111"/>
    <w:rsid w:val="00B326C9"/>
  </w:style>
  <w:style w:type="character" w:customStyle="1" w:styleId="WW-Absatz-Standardschriftart1111">
    <w:name w:val="WW-Absatz-Standardschriftart1111"/>
    <w:rsid w:val="00B326C9"/>
  </w:style>
  <w:style w:type="character" w:customStyle="1" w:styleId="af0">
    <w:name w:val="Символ нумерации"/>
    <w:rsid w:val="00B326C9"/>
  </w:style>
  <w:style w:type="character" w:customStyle="1" w:styleId="WW-Absatz-Standardschriftart11111">
    <w:name w:val="WW-Absatz-Standardschriftart11111"/>
    <w:rsid w:val="00B326C9"/>
  </w:style>
  <w:style w:type="character" w:customStyle="1" w:styleId="WW-Absatz-Standardschriftart111111">
    <w:name w:val="WW-Absatz-Standardschriftart111111"/>
    <w:rsid w:val="00B326C9"/>
  </w:style>
  <w:style w:type="character" w:customStyle="1" w:styleId="WW-Absatz-Standardschriftart1111111">
    <w:name w:val="WW-Absatz-Standardschriftart1111111"/>
    <w:rsid w:val="00B326C9"/>
  </w:style>
  <w:style w:type="character" w:customStyle="1" w:styleId="WW-Absatz-Standardschriftart11111111">
    <w:name w:val="WW-Absatz-Standardschriftart11111111"/>
    <w:rsid w:val="00B326C9"/>
  </w:style>
  <w:style w:type="character" w:customStyle="1" w:styleId="WW-Absatz-Standardschriftart111111111">
    <w:name w:val="WW-Absatz-Standardschriftart111111111"/>
    <w:rsid w:val="00B326C9"/>
  </w:style>
  <w:style w:type="character" w:customStyle="1" w:styleId="WW-Absatz-Standardschriftart1111111111">
    <w:name w:val="WW-Absatz-Standardschriftart1111111111"/>
    <w:rsid w:val="00B326C9"/>
  </w:style>
  <w:style w:type="character" w:customStyle="1" w:styleId="WW-Absatz-Standardschriftart11111111111">
    <w:name w:val="WW-Absatz-Standardschriftart11111111111"/>
    <w:rsid w:val="00B326C9"/>
  </w:style>
  <w:style w:type="character" w:customStyle="1" w:styleId="WW-Absatz-Standardschriftart111111111111">
    <w:name w:val="WW-Absatz-Standardschriftart111111111111"/>
    <w:rsid w:val="00B326C9"/>
  </w:style>
  <w:style w:type="character" w:customStyle="1" w:styleId="WW-Absatz-Standardschriftart1111111111111">
    <w:name w:val="WW-Absatz-Standardschriftart1111111111111"/>
    <w:rsid w:val="00B326C9"/>
  </w:style>
  <w:style w:type="character" w:customStyle="1" w:styleId="WW-Absatz-Standardschriftart11111111111111">
    <w:name w:val="WW-Absatz-Standardschriftart11111111111111"/>
    <w:rsid w:val="00B326C9"/>
  </w:style>
  <w:style w:type="character" w:customStyle="1" w:styleId="WW-Absatz-Standardschriftart111111111111111">
    <w:name w:val="WW-Absatz-Standardschriftart111111111111111"/>
    <w:rsid w:val="00B326C9"/>
  </w:style>
  <w:style w:type="character" w:customStyle="1" w:styleId="WW-Absatz-Standardschriftart1111111111111111">
    <w:name w:val="WW-Absatz-Standardschriftart1111111111111111"/>
    <w:rsid w:val="00B326C9"/>
  </w:style>
  <w:style w:type="character" w:customStyle="1" w:styleId="WW-Absatz-Standardschriftart11111111111111111">
    <w:name w:val="WW-Absatz-Standardschriftart11111111111111111"/>
    <w:rsid w:val="00B326C9"/>
  </w:style>
  <w:style w:type="character" w:customStyle="1" w:styleId="WW-Absatz-Standardschriftart111111111111111111">
    <w:name w:val="WW-Absatz-Standardschriftart111111111111111111"/>
    <w:rsid w:val="00B326C9"/>
  </w:style>
  <w:style w:type="character" w:customStyle="1" w:styleId="WW-Absatz-Standardschriftart1111111111111111111">
    <w:name w:val="WW-Absatz-Standardschriftart1111111111111111111"/>
    <w:rsid w:val="00B326C9"/>
  </w:style>
  <w:style w:type="character" w:customStyle="1" w:styleId="WW-Absatz-Standardschriftart11111111111111111111">
    <w:name w:val="WW-Absatz-Standardschriftart11111111111111111111"/>
    <w:rsid w:val="00B326C9"/>
  </w:style>
  <w:style w:type="character" w:customStyle="1" w:styleId="WW-Absatz-Standardschriftart111111111111111111111">
    <w:name w:val="WW-Absatz-Standardschriftart111111111111111111111"/>
    <w:rsid w:val="00B326C9"/>
  </w:style>
  <w:style w:type="character" w:customStyle="1" w:styleId="WW-Absatz-Standardschriftart1111111111111111111111">
    <w:name w:val="WW-Absatz-Standardschriftart1111111111111111111111"/>
    <w:rsid w:val="00B326C9"/>
  </w:style>
  <w:style w:type="character" w:customStyle="1" w:styleId="13">
    <w:name w:val="Основной шрифт абзаца1"/>
    <w:rsid w:val="00B326C9"/>
  </w:style>
  <w:style w:type="paragraph" w:customStyle="1" w:styleId="af1">
    <w:name w:val="Заголовок"/>
    <w:basedOn w:val="a"/>
    <w:next w:val="a7"/>
    <w:rsid w:val="00B326C9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</w:rPr>
  </w:style>
  <w:style w:type="paragraph" w:styleId="af2">
    <w:name w:val="List"/>
    <w:basedOn w:val="a7"/>
    <w:rsid w:val="00B326C9"/>
    <w:pPr>
      <w:suppressAutoHyphens/>
      <w:autoSpaceDE/>
      <w:autoSpaceDN/>
      <w:adjustRightInd/>
      <w:spacing w:after="120" w:line="240" w:lineRule="auto"/>
    </w:pPr>
    <w:rPr>
      <w:rFonts w:eastAsia="Lucida Sans Unicode" w:cs="Tahoma"/>
      <w:sz w:val="24"/>
      <w:szCs w:val="24"/>
    </w:rPr>
  </w:style>
  <w:style w:type="paragraph" w:customStyle="1" w:styleId="26">
    <w:name w:val="Название2"/>
    <w:basedOn w:val="af1"/>
    <w:next w:val="af3"/>
    <w:rsid w:val="00B326C9"/>
  </w:style>
  <w:style w:type="paragraph" w:styleId="af3">
    <w:name w:val="Subtitle"/>
    <w:basedOn w:val="af1"/>
    <w:next w:val="a7"/>
    <w:link w:val="af4"/>
    <w:qFormat/>
    <w:rsid w:val="00B326C9"/>
    <w:pPr>
      <w:jc w:val="center"/>
    </w:pPr>
    <w:rPr>
      <w:i/>
      <w:iCs/>
    </w:rPr>
  </w:style>
  <w:style w:type="character" w:customStyle="1" w:styleId="af4">
    <w:name w:val="Подзаголовок Знак"/>
    <w:basedOn w:val="a0"/>
    <w:link w:val="af3"/>
    <w:rsid w:val="00B326C9"/>
    <w:rPr>
      <w:rFonts w:ascii="Arial" w:eastAsia="Lucida Sans Unicode" w:hAnsi="Arial" w:cs="Tahoma"/>
      <w:i/>
      <w:iCs/>
      <w:sz w:val="28"/>
      <w:szCs w:val="28"/>
    </w:rPr>
  </w:style>
  <w:style w:type="paragraph" w:customStyle="1" w:styleId="27">
    <w:name w:val="Указатель2"/>
    <w:basedOn w:val="a"/>
    <w:rsid w:val="00B326C9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sz w:val="24"/>
      <w:szCs w:val="24"/>
    </w:rPr>
  </w:style>
  <w:style w:type="paragraph" w:styleId="af5">
    <w:name w:val="Title"/>
    <w:basedOn w:val="a"/>
    <w:next w:val="af3"/>
    <w:link w:val="af6"/>
    <w:qFormat/>
    <w:rsid w:val="00B326C9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sz w:val="24"/>
      <w:szCs w:val="24"/>
    </w:rPr>
  </w:style>
  <w:style w:type="character" w:customStyle="1" w:styleId="af6">
    <w:name w:val="Название Знак"/>
    <w:basedOn w:val="a0"/>
    <w:link w:val="af5"/>
    <w:rsid w:val="00B326C9"/>
    <w:rPr>
      <w:rFonts w:ascii="Times New Roman" w:eastAsia="Lucida Sans Unicode" w:hAnsi="Times New Roman" w:cs="Tahoma"/>
      <w:i/>
      <w:iCs/>
      <w:sz w:val="24"/>
      <w:szCs w:val="24"/>
    </w:rPr>
  </w:style>
  <w:style w:type="paragraph" w:styleId="14">
    <w:name w:val="index 1"/>
    <w:basedOn w:val="a"/>
    <w:next w:val="a"/>
    <w:autoRedefine/>
    <w:semiHidden/>
    <w:rsid w:val="00B326C9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Содержимое таблицы"/>
    <w:basedOn w:val="a"/>
    <w:uiPriority w:val="99"/>
    <w:rsid w:val="00B326C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af8">
    <w:name w:val="Заголовок таблицы"/>
    <w:basedOn w:val="af7"/>
    <w:rsid w:val="00B326C9"/>
    <w:pPr>
      <w:jc w:val="center"/>
    </w:pPr>
    <w:rPr>
      <w:b/>
      <w:bCs/>
      <w:i/>
      <w:iCs/>
    </w:rPr>
  </w:style>
  <w:style w:type="paragraph" w:customStyle="1" w:styleId="af9">
    <w:name w:val="Содержимое врезки"/>
    <w:basedOn w:val="a7"/>
    <w:rsid w:val="00B326C9"/>
    <w:pPr>
      <w:suppressAutoHyphens/>
      <w:autoSpaceDE/>
      <w:autoSpaceDN/>
      <w:adjustRightInd/>
      <w:spacing w:after="120" w:line="240" w:lineRule="auto"/>
    </w:pPr>
    <w:rPr>
      <w:rFonts w:eastAsia="Lucida Sans Unicode"/>
      <w:sz w:val="24"/>
      <w:szCs w:val="24"/>
    </w:rPr>
  </w:style>
  <w:style w:type="paragraph" w:customStyle="1" w:styleId="ConsPlusCell">
    <w:name w:val="ConsPlusCell"/>
    <w:rsid w:val="00B326C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20">
    <w:name w:val="Основной текст 22"/>
    <w:basedOn w:val="a"/>
    <w:rsid w:val="00B326C9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imes New Roman"/>
      <w:sz w:val="28"/>
    </w:rPr>
  </w:style>
  <w:style w:type="paragraph" w:customStyle="1" w:styleId="221">
    <w:name w:val="Основной текст с отступом 22"/>
    <w:basedOn w:val="a"/>
    <w:rsid w:val="00B326C9"/>
    <w:pPr>
      <w:widowControl w:val="0"/>
      <w:suppressAutoHyphens/>
      <w:autoSpaceDE w:val="0"/>
      <w:spacing w:after="0" w:line="240" w:lineRule="auto"/>
      <w:ind w:firstLine="540"/>
      <w:jc w:val="both"/>
    </w:pPr>
    <w:rPr>
      <w:rFonts w:ascii="Times New Roman" w:eastAsia="Lucida Sans Unicode" w:hAnsi="Times New Roman" w:cs="Times New Roman"/>
      <w:sz w:val="28"/>
      <w:szCs w:val="24"/>
    </w:rPr>
  </w:style>
  <w:style w:type="paragraph" w:customStyle="1" w:styleId="320">
    <w:name w:val="Основной текст с отступом 32"/>
    <w:basedOn w:val="a"/>
    <w:rsid w:val="00B326C9"/>
    <w:pPr>
      <w:widowControl w:val="0"/>
      <w:suppressAutoHyphens/>
      <w:spacing w:after="0" w:line="240" w:lineRule="auto"/>
      <w:ind w:left="28"/>
      <w:jc w:val="both"/>
    </w:pPr>
    <w:rPr>
      <w:rFonts w:ascii="Times New Roman" w:eastAsia="Lucida Sans Unicode" w:hAnsi="Times New Roman" w:cs="Times New Roman"/>
      <w:color w:val="000000"/>
      <w:kern w:val="1"/>
      <w:sz w:val="28"/>
      <w:szCs w:val="28"/>
    </w:rPr>
  </w:style>
  <w:style w:type="paragraph" w:customStyle="1" w:styleId="ConsPlusNonformat">
    <w:name w:val="ConsPlusNonformat"/>
    <w:rsid w:val="00B326C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5">
    <w:name w:val="Название1"/>
    <w:basedOn w:val="a"/>
    <w:rsid w:val="00B326C9"/>
    <w:pPr>
      <w:suppressLineNumbers/>
      <w:spacing w:before="120" w:after="120" w:line="240" w:lineRule="auto"/>
    </w:pPr>
    <w:rPr>
      <w:rFonts w:ascii="Arial" w:eastAsia="Times New Roman" w:hAnsi="Arial" w:cs="Times New Roman"/>
      <w:i/>
      <w:iCs/>
      <w:sz w:val="24"/>
      <w:szCs w:val="24"/>
    </w:rPr>
  </w:style>
  <w:style w:type="paragraph" w:customStyle="1" w:styleId="16">
    <w:name w:val="Указатель1"/>
    <w:basedOn w:val="a"/>
    <w:rsid w:val="00B326C9"/>
    <w:pPr>
      <w:suppressLineNumbers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B326C9"/>
    <w:pPr>
      <w:suppressAutoHyphens/>
      <w:autoSpaceDE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11">
    <w:name w:val="Основной текст 21"/>
    <w:basedOn w:val="a"/>
    <w:rsid w:val="00B326C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310">
    <w:name w:val="Основной текст с отступом 31"/>
    <w:basedOn w:val="a"/>
    <w:rsid w:val="00B326C9"/>
    <w:pPr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line number"/>
    <w:rsid w:val="00B326C9"/>
  </w:style>
  <w:style w:type="paragraph" w:customStyle="1" w:styleId="17">
    <w:name w:val="заголовок 1"/>
    <w:basedOn w:val="a"/>
    <w:next w:val="a"/>
    <w:rsid w:val="00B326C9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28">
    <w:name w:val="заголовок 2"/>
    <w:basedOn w:val="a"/>
    <w:next w:val="a"/>
    <w:rsid w:val="00B326C9"/>
    <w:pPr>
      <w:keepNext/>
      <w:spacing w:after="0" w:line="240" w:lineRule="auto"/>
      <w:jc w:val="both"/>
    </w:pPr>
    <w:rPr>
      <w:rFonts w:ascii="TimesEC" w:eastAsia="Times New Roman" w:hAnsi="TimesEC" w:cs="Times New Roman"/>
      <w:sz w:val="24"/>
      <w:szCs w:val="20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B326C9"/>
  </w:style>
  <w:style w:type="table" w:customStyle="1" w:styleId="2a">
    <w:name w:val="Сетка таблицы2"/>
    <w:basedOn w:val="a1"/>
    <w:next w:val="ac"/>
    <w:uiPriority w:val="59"/>
    <w:rsid w:val="00B326C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List Paragraph"/>
    <w:basedOn w:val="a"/>
    <w:uiPriority w:val="34"/>
    <w:qFormat/>
    <w:rsid w:val="00B326C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B326C9"/>
  </w:style>
  <w:style w:type="table" w:customStyle="1" w:styleId="112">
    <w:name w:val="Сетка таблицы11"/>
    <w:basedOn w:val="a1"/>
    <w:next w:val="ac"/>
    <w:uiPriority w:val="59"/>
    <w:rsid w:val="00B326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Hyperlink"/>
    <w:uiPriority w:val="99"/>
    <w:unhideWhenUsed/>
    <w:rsid w:val="00B326C9"/>
    <w:rPr>
      <w:color w:val="0000FF"/>
      <w:u w:val="single"/>
    </w:rPr>
  </w:style>
  <w:style w:type="table" w:customStyle="1" w:styleId="35">
    <w:name w:val="Сетка таблицы3"/>
    <w:basedOn w:val="a1"/>
    <w:next w:val="ac"/>
    <w:uiPriority w:val="59"/>
    <w:rsid w:val="00B326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7618</Words>
  <Characters>43423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user</cp:lastModifiedBy>
  <cp:revision>9</cp:revision>
  <cp:lastPrinted>2015-06-16T10:11:00Z</cp:lastPrinted>
  <dcterms:created xsi:type="dcterms:W3CDTF">2015-06-11T10:02:00Z</dcterms:created>
  <dcterms:modified xsi:type="dcterms:W3CDTF">2016-02-10T07:05:00Z</dcterms:modified>
</cp:coreProperties>
</file>